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B34CC" w14:textId="533B704E" w:rsidR="00910265" w:rsidRPr="00910265" w:rsidRDefault="00910265" w:rsidP="00910265">
      <w:pPr>
        <w:rPr>
          <w:noProof/>
          <w:lang w:eastAsia="en-GB"/>
        </w:rPr>
      </w:pPr>
      <w:r>
        <w:rPr>
          <w:noProof/>
        </w:rPr>
        <w:drawing>
          <wp:inline distT="0" distB="0" distL="0" distR="0" wp14:anchorId="11384351" wp14:editId="60C679B2">
            <wp:extent cx="1009015" cy="50038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009015" cy="500380"/>
                    </a:xfrm>
                    <a:prstGeom prst="rect">
                      <a:avLst/>
                    </a:prstGeom>
                  </pic:spPr>
                </pic:pic>
              </a:graphicData>
            </a:graphic>
          </wp:inline>
        </w:drawing>
      </w:r>
      <w:r w:rsidRPr="0C0B10BA">
        <w:rPr>
          <w:noProof/>
          <w:lang w:eastAsia="en-GB"/>
        </w:rPr>
        <w:t xml:space="preserve">              </w:t>
      </w:r>
    </w:p>
    <w:p w14:paraId="2FA53CB1" w14:textId="77777777" w:rsidR="00910265" w:rsidRPr="00910265" w:rsidRDefault="00910265" w:rsidP="00910265">
      <w:pPr>
        <w:keepNext/>
        <w:spacing w:before="140" w:after="140"/>
        <w:ind w:left="-65"/>
        <w:jc w:val="right"/>
        <w:outlineLvl w:val="8"/>
        <w:rPr>
          <w:rFonts w:ascii="Arial" w:hAnsi="Arial" w:cs="Arial"/>
          <w:b/>
          <w:caps/>
        </w:rPr>
      </w:pPr>
      <w:r w:rsidRPr="00910265">
        <w:rPr>
          <w:rFonts w:ascii="Arial" w:hAnsi="Arial" w:cs="Arial"/>
          <w:b/>
          <w:caps/>
        </w:rPr>
        <w:t>Be Bold, Make a Difference, Show you Care</w:t>
      </w:r>
    </w:p>
    <w:p w14:paraId="65004B8A" w14:textId="77777777" w:rsidR="00910265" w:rsidRDefault="00910265" w:rsidP="000A43F7">
      <w:pPr>
        <w:tabs>
          <w:tab w:val="left" w:pos="1440"/>
        </w:tabs>
        <w:ind w:right="184"/>
        <w:rPr>
          <w:rFonts w:ascii="Arial" w:hAnsi="Arial" w:cs="Arial"/>
          <w:sz w:val="22"/>
          <w:szCs w:val="22"/>
        </w:rPr>
      </w:pPr>
    </w:p>
    <w:p w14:paraId="6B4EA141" w14:textId="77777777" w:rsidR="00910265" w:rsidRDefault="00910265" w:rsidP="000A43F7">
      <w:pPr>
        <w:tabs>
          <w:tab w:val="left" w:pos="1440"/>
        </w:tabs>
        <w:ind w:right="184"/>
        <w:rPr>
          <w:rFonts w:ascii="Arial" w:hAnsi="Arial" w:cs="Arial"/>
          <w:sz w:val="22"/>
          <w:szCs w:val="22"/>
        </w:rPr>
      </w:pPr>
    </w:p>
    <w:tbl>
      <w:tblPr>
        <w:tblpPr w:leftFromText="180" w:rightFromText="180" w:vertAnchor="text" w:horzAnchor="margin" w:tblpY="-33"/>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9214"/>
      </w:tblGrid>
      <w:tr w:rsidR="00910265" w:rsidRPr="00910265" w14:paraId="1B0DA03C" w14:textId="77777777" w:rsidTr="00910265">
        <w:tc>
          <w:tcPr>
            <w:tcW w:w="9214" w:type="dxa"/>
            <w:shd w:val="clear" w:color="auto" w:fill="CCCCCC"/>
          </w:tcPr>
          <w:p w14:paraId="67FAC969" w14:textId="77777777" w:rsidR="00910265" w:rsidRPr="00910265" w:rsidRDefault="00910265" w:rsidP="00910265">
            <w:pPr>
              <w:pStyle w:val="Heading6"/>
              <w:numPr>
                <w:ilvl w:val="0"/>
                <w:numId w:val="0"/>
              </w:numPr>
              <w:ind w:right="-108"/>
              <w:jc w:val="center"/>
              <w:rPr>
                <w:color w:val="800080"/>
                <w:sz w:val="22"/>
                <w:szCs w:val="22"/>
              </w:rPr>
            </w:pPr>
            <w:r w:rsidRPr="00910265">
              <w:rPr>
                <w:color w:val="800080"/>
                <w:sz w:val="22"/>
                <w:szCs w:val="22"/>
              </w:rPr>
              <w:t>JOB ROLE PROFILE AND PERSON SPECIFICATION</w:t>
            </w:r>
          </w:p>
        </w:tc>
      </w:tr>
    </w:tbl>
    <w:p w14:paraId="566713C4" w14:textId="77777777" w:rsidR="00910265" w:rsidRDefault="00910265" w:rsidP="000A43F7">
      <w:pPr>
        <w:tabs>
          <w:tab w:val="left" w:pos="1440"/>
        </w:tabs>
        <w:ind w:right="184"/>
        <w:rPr>
          <w:rFonts w:ascii="Arial" w:hAnsi="Arial" w:cs="Arial"/>
          <w:sz w:val="22"/>
          <w:szCs w:val="22"/>
        </w:rPr>
      </w:pPr>
    </w:p>
    <w:p w14:paraId="6467674D" w14:textId="20A89B58" w:rsidR="000A43F7" w:rsidRPr="00910265" w:rsidRDefault="000A43F7" w:rsidP="000A43F7">
      <w:pPr>
        <w:tabs>
          <w:tab w:val="left" w:pos="1440"/>
        </w:tabs>
        <w:ind w:right="184"/>
        <w:rPr>
          <w:rFonts w:ascii="Arial" w:hAnsi="Arial" w:cs="Arial"/>
          <w:b/>
          <w:sz w:val="22"/>
          <w:szCs w:val="22"/>
        </w:rPr>
      </w:pPr>
      <w:r w:rsidRPr="00910265">
        <w:rPr>
          <w:rFonts w:ascii="Arial" w:hAnsi="Arial" w:cs="Arial"/>
          <w:sz w:val="22"/>
          <w:szCs w:val="22"/>
        </w:rPr>
        <w:t>Post Title and Number:</w:t>
      </w:r>
      <w:r w:rsidRPr="00910265">
        <w:rPr>
          <w:rFonts w:ascii="Arial" w:hAnsi="Arial" w:cs="Arial"/>
          <w:b/>
          <w:sz w:val="22"/>
          <w:szCs w:val="22"/>
        </w:rPr>
        <w:t xml:space="preserve"> Business Analyst </w:t>
      </w:r>
    </w:p>
    <w:p w14:paraId="6DF2D567" w14:textId="77777777" w:rsidR="000A43F7" w:rsidRPr="00910265" w:rsidRDefault="000A43F7" w:rsidP="000A43F7">
      <w:pPr>
        <w:rPr>
          <w:rFonts w:ascii="Arial" w:hAnsi="Arial" w:cs="Arial"/>
          <w:sz w:val="22"/>
          <w:szCs w:val="22"/>
        </w:rPr>
      </w:pPr>
    </w:p>
    <w:p w14:paraId="17F1C7DB" w14:textId="48D3E516" w:rsidR="000A43F7" w:rsidRPr="00910265" w:rsidRDefault="000A43F7" w:rsidP="000A43F7">
      <w:pPr>
        <w:tabs>
          <w:tab w:val="left" w:pos="8364"/>
        </w:tabs>
        <w:rPr>
          <w:rFonts w:ascii="Arial" w:hAnsi="Arial" w:cs="Arial"/>
          <w:sz w:val="22"/>
          <w:szCs w:val="22"/>
        </w:rPr>
      </w:pPr>
      <w:r w:rsidRPr="00910265">
        <w:rPr>
          <w:rFonts w:ascii="Arial" w:hAnsi="Arial" w:cs="Arial"/>
          <w:sz w:val="22"/>
          <w:szCs w:val="22"/>
        </w:rPr>
        <w:t xml:space="preserve">Present Grade: </w:t>
      </w:r>
      <w:r w:rsidR="00970CC1" w:rsidRPr="00910265">
        <w:rPr>
          <w:rFonts w:ascii="Arial" w:hAnsi="Arial" w:cs="Arial"/>
          <w:sz w:val="22"/>
          <w:szCs w:val="22"/>
        </w:rPr>
        <w:t>P0</w:t>
      </w:r>
      <w:r w:rsidR="00910265" w:rsidRPr="00910265">
        <w:rPr>
          <w:rFonts w:ascii="Arial" w:hAnsi="Arial" w:cs="Arial"/>
          <w:sz w:val="22"/>
          <w:szCs w:val="22"/>
        </w:rPr>
        <w:t>2</w:t>
      </w:r>
    </w:p>
    <w:p w14:paraId="318CE4B7" w14:textId="77777777" w:rsidR="000A43F7" w:rsidRPr="00910265" w:rsidRDefault="000A43F7" w:rsidP="000A43F7">
      <w:pPr>
        <w:tabs>
          <w:tab w:val="left" w:pos="8364"/>
        </w:tabs>
        <w:rPr>
          <w:rFonts w:ascii="Arial" w:hAnsi="Arial" w:cs="Arial"/>
          <w:sz w:val="22"/>
          <w:szCs w:val="22"/>
        </w:rPr>
      </w:pPr>
    </w:p>
    <w:p w14:paraId="052F1740" w14:textId="15A4AD0C" w:rsidR="000A43F7" w:rsidRPr="00910265" w:rsidRDefault="000A43F7" w:rsidP="000A43F7">
      <w:pPr>
        <w:tabs>
          <w:tab w:val="left" w:pos="8364"/>
        </w:tabs>
        <w:rPr>
          <w:rFonts w:ascii="Arial" w:hAnsi="Arial" w:cs="Arial"/>
          <w:sz w:val="22"/>
          <w:szCs w:val="22"/>
        </w:rPr>
      </w:pPr>
      <w:r w:rsidRPr="00910265">
        <w:rPr>
          <w:rFonts w:ascii="Arial" w:hAnsi="Arial" w:cs="Arial"/>
          <w:sz w:val="22"/>
          <w:szCs w:val="22"/>
        </w:rPr>
        <w:t xml:space="preserve">Department:  </w:t>
      </w:r>
      <w:r w:rsidR="00910265">
        <w:rPr>
          <w:rFonts w:ascii="Arial" w:hAnsi="Arial" w:cs="Arial"/>
          <w:sz w:val="22"/>
          <w:szCs w:val="22"/>
        </w:rPr>
        <w:t xml:space="preserve">Resources / </w:t>
      </w:r>
      <w:r w:rsidR="00C2052C">
        <w:rPr>
          <w:rFonts w:ascii="Arial" w:hAnsi="Arial" w:cs="Arial"/>
          <w:sz w:val="22"/>
          <w:szCs w:val="22"/>
        </w:rPr>
        <w:t>Revenues and Transactional Services</w:t>
      </w:r>
      <w:r w:rsidR="00910265" w:rsidRPr="00910265">
        <w:rPr>
          <w:rFonts w:ascii="Arial" w:hAnsi="Arial" w:cs="Arial"/>
          <w:sz w:val="22"/>
          <w:szCs w:val="22"/>
        </w:rPr>
        <w:t xml:space="preserve">                                       </w:t>
      </w:r>
    </w:p>
    <w:p w14:paraId="7A9BB2C3" w14:textId="77777777" w:rsidR="000A43F7" w:rsidRPr="00910265" w:rsidRDefault="000A43F7" w:rsidP="000A43F7">
      <w:pPr>
        <w:tabs>
          <w:tab w:val="left" w:pos="4320"/>
          <w:tab w:val="left" w:pos="4680"/>
          <w:tab w:val="left" w:pos="8364"/>
        </w:tabs>
        <w:rPr>
          <w:rFonts w:ascii="Arial" w:hAnsi="Arial" w:cs="Arial"/>
          <w:sz w:val="22"/>
          <w:szCs w:val="22"/>
        </w:rPr>
      </w:pPr>
    </w:p>
    <w:p w14:paraId="7D2CE794" w14:textId="0E9EAFB2" w:rsidR="00C2052C" w:rsidRPr="00C2052C" w:rsidRDefault="000A43F7" w:rsidP="00C2052C">
      <w:pPr>
        <w:rPr>
          <w:rFonts w:ascii="Arial" w:hAnsi="Arial" w:cs="Arial"/>
          <w:sz w:val="22"/>
          <w:szCs w:val="22"/>
        </w:rPr>
      </w:pPr>
      <w:r w:rsidRPr="00910265">
        <w:rPr>
          <w:rFonts w:ascii="Arial" w:hAnsi="Arial" w:cs="Arial"/>
          <w:sz w:val="22"/>
          <w:szCs w:val="22"/>
        </w:rPr>
        <w:t xml:space="preserve"> Reports to:</w:t>
      </w:r>
      <w:r w:rsidRPr="00910265" w:rsidDel="0092372F">
        <w:rPr>
          <w:rFonts w:ascii="Arial" w:hAnsi="Arial" w:cs="Arial"/>
          <w:sz w:val="22"/>
          <w:szCs w:val="22"/>
        </w:rPr>
        <w:t xml:space="preserve"> </w:t>
      </w:r>
      <w:r w:rsidR="00C2052C" w:rsidRPr="00C2052C">
        <w:rPr>
          <w:rFonts w:ascii="Arial" w:hAnsi="Arial" w:cs="Arial"/>
          <w:sz w:val="22"/>
          <w:szCs w:val="22"/>
        </w:rPr>
        <w:t>Head of Bus</w:t>
      </w:r>
      <w:r w:rsidR="00C2052C">
        <w:rPr>
          <w:rFonts w:ascii="Arial" w:hAnsi="Arial" w:cs="Arial"/>
          <w:sz w:val="22"/>
          <w:szCs w:val="22"/>
        </w:rPr>
        <w:t>iness</w:t>
      </w:r>
      <w:r w:rsidR="00C2052C" w:rsidRPr="00C2052C">
        <w:rPr>
          <w:rFonts w:ascii="Arial" w:hAnsi="Arial" w:cs="Arial"/>
          <w:sz w:val="22"/>
          <w:szCs w:val="22"/>
        </w:rPr>
        <w:t xml:space="preserve"> Insight &amp; Perform</w:t>
      </w:r>
      <w:r w:rsidR="00C2052C">
        <w:rPr>
          <w:rFonts w:ascii="Arial" w:hAnsi="Arial" w:cs="Arial"/>
          <w:sz w:val="22"/>
          <w:szCs w:val="22"/>
        </w:rPr>
        <w:t>ance</w:t>
      </w:r>
      <w:r w:rsidR="00C2052C" w:rsidRPr="00C2052C">
        <w:rPr>
          <w:rFonts w:ascii="Arial" w:hAnsi="Arial" w:cs="Arial"/>
          <w:sz w:val="22"/>
          <w:szCs w:val="22"/>
        </w:rPr>
        <w:t xml:space="preserve"> Reporting</w:t>
      </w:r>
    </w:p>
    <w:p w14:paraId="3F05F6E3" w14:textId="3EBD1419" w:rsidR="000A43F7" w:rsidRPr="00910265" w:rsidRDefault="000A43F7" w:rsidP="000A43F7">
      <w:pPr>
        <w:rPr>
          <w:rFonts w:ascii="Arial" w:hAnsi="Arial" w:cs="Arial"/>
          <w:sz w:val="22"/>
          <w:szCs w:val="22"/>
        </w:rPr>
      </w:pPr>
    </w:p>
    <w:p w14:paraId="62DD4B83" w14:textId="77777777" w:rsidR="000A43F7" w:rsidRPr="00910265" w:rsidRDefault="000A43F7" w:rsidP="000A43F7">
      <w:pPr>
        <w:tabs>
          <w:tab w:val="left" w:pos="8364"/>
        </w:tabs>
        <w:rPr>
          <w:rFonts w:ascii="Arial" w:hAnsi="Arial" w:cs="Arial"/>
          <w:sz w:val="22"/>
          <w:szCs w:val="22"/>
          <w:u w:val="single"/>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8818"/>
      </w:tblGrid>
      <w:tr w:rsidR="000A43F7" w:rsidRPr="00910265" w14:paraId="411673EC" w14:textId="77777777" w:rsidTr="007C5492">
        <w:tc>
          <w:tcPr>
            <w:tcW w:w="8818" w:type="dxa"/>
            <w:shd w:val="clear" w:color="auto" w:fill="CCCCCC"/>
          </w:tcPr>
          <w:p w14:paraId="5EA6D3C1" w14:textId="77777777" w:rsidR="000A43F7" w:rsidRPr="00910265" w:rsidRDefault="000A43F7" w:rsidP="00DF01A5">
            <w:pPr>
              <w:pStyle w:val="Heading6"/>
              <w:numPr>
                <w:ilvl w:val="0"/>
                <w:numId w:val="0"/>
              </w:numPr>
              <w:jc w:val="left"/>
              <w:rPr>
                <w:color w:val="800080"/>
                <w:sz w:val="22"/>
                <w:szCs w:val="22"/>
              </w:rPr>
            </w:pPr>
            <w:r w:rsidRPr="00910265">
              <w:rPr>
                <w:color w:val="800080"/>
                <w:sz w:val="22"/>
                <w:szCs w:val="22"/>
              </w:rPr>
              <w:t>Purpose of the Role:</w:t>
            </w:r>
          </w:p>
        </w:tc>
      </w:tr>
    </w:tbl>
    <w:p w14:paraId="1569F24A" w14:textId="77777777" w:rsidR="004A7C34" w:rsidRPr="00910265" w:rsidRDefault="004A7C34">
      <w:pPr>
        <w:rPr>
          <w:rFonts w:ascii="Arial" w:hAnsi="Arial" w:cs="Arial"/>
          <w:sz w:val="22"/>
          <w:szCs w:val="22"/>
        </w:rPr>
      </w:pPr>
    </w:p>
    <w:p w14:paraId="1C80B449" w14:textId="7B0A3B5D" w:rsidR="000A43F7" w:rsidRPr="001A6EF8" w:rsidRDefault="00324969" w:rsidP="001A6EF8">
      <w:pPr>
        <w:pStyle w:val="ListParagraph"/>
        <w:numPr>
          <w:ilvl w:val="0"/>
          <w:numId w:val="31"/>
        </w:numPr>
        <w:rPr>
          <w:rFonts w:ascii="Arial" w:hAnsi="Arial" w:cs="Arial"/>
          <w:noProof/>
          <w:sz w:val="22"/>
          <w:szCs w:val="22"/>
        </w:rPr>
      </w:pPr>
      <w:r w:rsidRPr="001A6EF8">
        <w:rPr>
          <w:rFonts w:ascii="Arial" w:hAnsi="Arial" w:cs="Arial"/>
          <w:noProof/>
          <w:sz w:val="22"/>
          <w:szCs w:val="22"/>
        </w:rPr>
        <w:t>The Business Analyst</w:t>
      </w:r>
      <w:r w:rsidR="000A43F7" w:rsidRPr="001A6EF8">
        <w:rPr>
          <w:rFonts w:ascii="Arial" w:hAnsi="Arial" w:cs="Arial"/>
          <w:noProof/>
          <w:sz w:val="22"/>
          <w:szCs w:val="22"/>
        </w:rPr>
        <w:t xml:space="preserve"> is part of a multi-disciplinary </w:t>
      </w:r>
      <w:r w:rsidRPr="001A6EF8">
        <w:rPr>
          <w:rFonts w:ascii="Arial" w:hAnsi="Arial" w:cs="Arial"/>
          <w:noProof/>
          <w:sz w:val="22"/>
          <w:szCs w:val="22"/>
        </w:rPr>
        <w:t>department</w:t>
      </w:r>
      <w:r w:rsidR="000A43F7" w:rsidRPr="001A6EF8">
        <w:rPr>
          <w:rFonts w:ascii="Arial" w:hAnsi="Arial" w:cs="Arial"/>
          <w:noProof/>
          <w:sz w:val="22"/>
          <w:szCs w:val="22"/>
        </w:rPr>
        <w:t xml:space="preserve"> responsible for capturing, developing and delivering user requirements.  The role will have responsibility for enabling </w:t>
      </w:r>
      <w:r w:rsidRPr="001A6EF8">
        <w:rPr>
          <w:rFonts w:ascii="Arial" w:hAnsi="Arial" w:cs="Arial"/>
          <w:noProof/>
          <w:sz w:val="22"/>
          <w:szCs w:val="22"/>
        </w:rPr>
        <w:t>Digital Service</w:t>
      </w:r>
      <w:r w:rsidR="000A43F7" w:rsidRPr="001A6EF8">
        <w:rPr>
          <w:rFonts w:ascii="Arial" w:hAnsi="Arial" w:cs="Arial"/>
          <w:noProof/>
          <w:sz w:val="22"/>
          <w:szCs w:val="22"/>
        </w:rPr>
        <w:t xml:space="preserve"> change</w:t>
      </w:r>
      <w:r w:rsidRPr="001A6EF8">
        <w:rPr>
          <w:rFonts w:ascii="Arial" w:hAnsi="Arial" w:cs="Arial"/>
          <w:noProof/>
          <w:sz w:val="22"/>
          <w:szCs w:val="22"/>
        </w:rPr>
        <w:t>s</w:t>
      </w:r>
      <w:r w:rsidR="000A43F7" w:rsidRPr="001A6EF8">
        <w:rPr>
          <w:rFonts w:ascii="Arial" w:hAnsi="Arial" w:cs="Arial"/>
          <w:noProof/>
          <w:sz w:val="22"/>
          <w:szCs w:val="22"/>
        </w:rPr>
        <w:t>, defining needs and recommending solutions that will deliver value for council departments.</w:t>
      </w:r>
    </w:p>
    <w:p w14:paraId="10911F3A" w14:textId="77777777" w:rsidR="000A43F7" w:rsidRPr="00910265" w:rsidRDefault="000A43F7" w:rsidP="00814A41">
      <w:pPr>
        <w:rPr>
          <w:rFonts w:ascii="Arial" w:hAnsi="Arial" w:cs="Arial"/>
          <w:noProof/>
          <w:color w:val="FF0000"/>
          <w:sz w:val="22"/>
          <w:szCs w:val="22"/>
        </w:rPr>
      </w:pPr>
    </w:p>
    <w:p w14:paraId="2A67AB38" w14:textId="6A71C707" w:rsidR="000A43F7" w:rsidRDefault="00D84865" w:rsidP="00FB7FFA">
      <w:pPr>
        <w:pStyle w:val="ListParagraph"/>
        <w:numPr>
          <w:ilvl w:val="0"/>
          <w:numId w:val="31"/>
        </w:numPr>
        <w:rPr>
          <w:rFonts w:ascii="Arial" w:hAnsi="Arial" w:cs="Arial"/>
          <w:noProof/>
          <w:sz w:val="22"/>
          <w:szCs w:val="22"/>
        </w:rPr>
      </w:pPr>
      <w:r>
        <w:rPr>
          <w:rFonts w:ascii="Arial" w:hAnsi="Arial" w:cs="Arial"/>
          <w:noProof/>
          <w:sz w:val="22"/>
          <w:szCs w:val="22"/>
        </w:rPr>
        <w:t>W</w:t>
      </w:r>
      <w:r w:rsidR="000A43F7" w:rsidRPr="001A6EF8">
        <w:rPr>
          <w:rFonts w:ascii="Arial" w:hAnsi="Arial" w:cs="Arial"/>
          <w:noProof/>
          <w:sz w:val="22"/>
          <w:szCs w:val="22"/>
        </w:rPr>
        <w:t>ork</w:t>
      </w:r>
      <w:r>
        <w:rPr>
          <w:rFonts w:ascii="Arial" w:hAnsi="Arial" w:cs="Arial"/>
          <w:noProof/>
          <w:sz w:val="22"/>
          <w:szCs w:val="22"/>
        </w:rPr>
        <w:t>ing</w:t>
      </w:r>
      <w:r w:rsidR="000A43F7" w:rsidRPr="001A6EF8">
        <w:rPr>
          <w:rFonts w:ascii="Arial" w:hAnsi="Arial" w:cs="Arial"/>
          <w:noProof/>
          <w:sz w:val="22"/>
          <w:szCs w:val="22"/>
        </w:rPr>
        <w:t xml:space="preserve"> in close </w:t>
      </w:r>
      <w:r w:rsidR="00A930C9">
        <w:rPr>
          <w:rFonts w:ascii="Arial" w:hAnsi="Arial" w:cs="Arial"/>
          <w:noProof/>
          <w:sz w:val="22"/>
          <w:szCs w:val="22"/>
        </w:rPr>
        <w:t>collaboration</w:t>
      </w:r>
      <w:r w:rsidR="000A43F7" w:rsidRPr="001A6EF8">
        <w:rPr>
          <w:rFonts w:ascii="Arial" w:hAnsi="Arial" w:cs="Arial"/>
          <w:noProof/>
          <w:sz w:val="22"/>
          <w:szCs w:val="22"/>
        </w:rPr>
        <w:t xml:space="preserve"> with other </w:t>
      </w:r>
      <w:r w:rsidR="00324969" w:rsidRPr="001A6EF8">
        <w:rPr>
          <w:rFonts w:ascii="Arial" w:hAnsi="Arial" w:cs="Arial"/>
          <w:noProof/>
          <w:sz w:val="22"/>
          <w:szCs w:val="22"/>
        </w:rPr>
        <w:t>Digital Services</w:t>
      </w:r>
      <w:r w:rsidR="000A43F7" w:rsidRPr="001A6EF8">
        <w:rPr>
          <w:rFonts w:ascii="Arial" w:hAnsi="Arial" w:cs="Arial"/>
          <w:noProof/>
          <w:sz w:val="22"/>
          <w:szCs w:val="22"/>
        </w:rPr>
        <w:t xml:space="preserve"> colleagues</w:t>
      </w:r>
      <w:r w:rsidR="00A930C9">
        <w:rPr>
          <w:rFonts w:ascii="Arial" w:hAnsi="Arial" w:cs="Arial"/>
          <w:noProof/>
          <w:sz w:val="22"/>
          <w:szCs w:val="22"/>
        </w:rPr>
        <w:t>,</w:t>
      </w:r>
      <w:r w:rsidR="000A43F7" w:rsidRPr="001A6EF8">
        <w:rPr>
          <w:rFonts w:ascii="Arial" w:hAnsi="Arial" w:cs="Arial"/>
          <w:noProof/>
          <w:sz w:val="22"/>
          <w:szCs w:val="22"/>
        </w:rPr>
        <w:t xml:space="preserve"> such as Project Managers, </w:t>
      </w:r>
      <w:r w:rsidR="00E32A61">
        <w:rPr>
          <w:rFonts w:ascii="Arial" w:hAnsi="Arial" w:cs="Arial"/>
          <w:noProof/>
          <w:sz w:val="22"/>
          <w:szCs w:val="22"/>
        </w:rPr>
        <w:t>Change Managers,</w:t>
      </w:r>
      <w:r w:rsidR="00A930C9">
        <w:rPr>
          <w:rFonts w:ascii="Arial" w:hAnsi="Arial" w:cs="Arial"/>
          <w:noProof/>
          <w:sz w:val="22"/>
          <w:szCs w:val="22"/>
        </w:rPr>
        <w:t xml:space="preserve"> </w:t>
      </w:r>
      <w:r w:rsidR="000A43F7" w:rsidRPr="001A6EF8">
        <w:rPr>
          <w:rFonts w:ascii="Arial" w:hAnsi="Arial" w:cs="Arial"/>
          <w:noProof/>
          <w:sz w:val="22"/>
          <w:szCs w:val="22"/>
        </w:rPr>
        <w:t>Technical Architects, Systems and Server Engineers</w:t>
      </w:r>
      <w:r w:rsidR="00A930C9">
        <w:rPr>
          <w:rFonts w:ascii="Arial" w:hAnsi="Arial" w:cs="Arial"/>
          <w:noProof/>
          <w:sz w:val="22"/>
          <w:szCs w:val="22"/>
        </w:rPr>
        <w:t>,</w:t>
      </w:r>
      <w:r w:rsidR="000A43F7" w:rsidRPr="001A6EF8">
        <w:rPr>
          <w:rFonts w:ascii="Arial" w:hAnsi="Arial" w:cs="Arial"/>
          <w:noProof/>
          <w:sz w:val="22"/>
          <w:szCs w:val="22"/>
        </w:rPr>
        <w:t xml:space="preserve"> </w:t>
      </w:r>
      <w:r w:rsidR="00A930C9">
        <w:rPr>
          <w:rFonts w:ascii="Arial" w:hAnsi="Arial" w:cs="Arial"/>
          <w:noProof/>
          <w:sz w:val="22"/>
          <w:szCs w:val="22"/>
        </w:rPr>
        <w:t xml:space="preserve">and </w:t>
      </w:r>
      <w:r w:rsidR="000A43F7" w:rsidRPr="001A6EF8">
        <w:rPr>
          <w:rFonts w:ascii="Arial" w:hAnsi="Arial" w:cs="Arial"/>
          <w:noProof/>
          <w:sz w:val="22"/>
          <w:szCs w:val="22"/>
        </w:rPr>
        <w:t>Application Integration Engineers</w:t>
      </w:r>
      <w:r w:rsidR="00A930C9">
        <w:rPr>
          <w:rFonts w:ascii="Arial" w:hAnsi="Arial" w:cs="Arial"/>
          <w:noProof/>
          <w:sz w:val="22"/>
          <w:szCs w:val="22"/>
        </w:rPr>
        <w:t>,</w:t>
      </w:r>
      <w:r w:rsidR="00E32A61">
        <w:rPr>
          <w:rFonts w:ascii="Arial" w:hAnsi="Arial" w:cs="Arial"/>
          <w:noProof/>
          <w:sz w:val="22"/>
          <w:szCs w:val="22"/>
        </w:rPr>
        <w:t xml:space="preserve"> to ensure options for new digital </w:t>
      </w:r>
      <w:r w:rsidR="00C6724F">
        <w:rPr>
          <w:rFonts w:ascii="Arial" w:hAnsi="Arial" w:cs="Arial"/>
          <w:noProof/>
          <w:sz w:val="22"/>
          <w:szCs w:val="22"/>
        </w:rPr>
        <w:t>work are viable and feasible</w:t>
      </w:r>
    </w:p>
    <w:p w14:paraId="6A50B0A4" w14:textId="77777777" w:rsidR="003D1CFC" w:rsidRPr="001A6EF8" w:rsidRDefault="003D1CFC" w:rsidP="001A6EF8">
      <w:pPr>
        <w:pStyle w:val="ListParagraph"/>
        <w:rPr>
          <w:rFonts w:ascii="Arial" w:hAnsi="Arial" w:cs="Arial"/>
          <w:noProof/>
          <w:sz w:val="22"/>
          <w:szCs w:val="22"/>
        </w:rPr>
      </w:pPr>
    </w:p>
    <w:p w14:paraId="3B453D62" w14:textId="4D72FBAF" w:rsidR="003D1CFC" w:rsidRPr="001A6EF8" w:rsidRDefault="00FC2182" w:rsidP="001A6EF8">
      <w:pPr>
        <w:pStyle w:val="ListParagraph"/>
        <w:numPr>
          <w:ilvl w:val="0"/>
          <w:numId w:val="31"/>
        </w:numPr>
        <w:rPr>
          <w:rFonts w:ascii="Arial" w:hAnsi="Arial" w:cs="Arial"/>
          <w:noProof/>
          <w:sz w:val="22"/>
          <w:szCs w:val="22"/>
        </w:rPr>
      </w:pPr>
      <w:r>
        <w:rPr>
          <w:rFonts w:ascii="Arial" w:hAnsi="Arial" w:cs="Arial"/>
          <w:noProof/>
          <w:sz w:val="22"/>
          <w:szCs w:val="22"/>
        </w:rPr>
        <w:t xml:space="preserve">To undertake extensive </w:t>
      </w:r>
      <w:r w:rsidRPr="00FC2182">
        <w:rPr>
          <w:rFonts w:ascii="Arial" w:hAnsi="Arial" w:cs="Arial"/>
          <w:noProof/>
          <w:sz w:val="22"/>
          <w:szCs w:val="22"/>
        </w:rPr>
        <w:t xml:space="preserve">data </w:t>
      </w:r>
      <w:r>
        <w:rPr>
          <w:rFonts w:ascii="Arial" w:hAnsi="Arial" w:cs="Arial"/>
          <w:noProof/>
          <w:sz w:val="22"/>
          <w:szCs w:val="22"/>
        </w:rPr>
        <w:t xml:space="preserve">analysis </w:t>
      </w:r>
      <w:r w:rsidRPr="00FC2182">
        <w:rPr>
          <w:rFonts w:ascii="Arial" w:hAnsi="Arial" w:cs="Arial"/>
          <w:noProof/>
          <w:sz w:val="22"/>
          <w:szCs w:val="22"/>
        </w:rPr>
        <w:t>to support decision-making and identify trends.</w:t>
      </w:r>
    </w:p>
    <w:p w14:paraId="66205131" w14:textId="77777777" w:rsidR="000A43F7" w:rsidRPr="00910265" w:rsidRDefault="000A43F7" w:rsidP="00814A41">
      <w:pPr>
        <w:rPr>
          <w:rFonts w:ascii="Arial" w:hAnsi="Arial" w:cs="Arial"/>
          <w:noProof/>
          <w:sz w:val="22"/>
          <w:szCs w:val="22"/>
        </w:rPr>
      </w:pPr>
    </w:p>
    <w:p w14:paraId="00D7BA71" w14:textId="264C50B1" w:rsidR="000A43F7" w:rsidRPr="001A6EF8" w:rsidRDefault="00D84865" w:rsidP="001A6EF8">
      <w:pPr>
        <w:pStyle w:val="ListParagraph"/>
        <w:numPr>
          <w:ilvl w:val="0"/>
          <w:numId w:val="31"/>
        </w:numPr>
        <w:rPr>
          <w:rFonts w:ascii="Arial" w:hAnsi="Arial" w:cs="Arial"/>
          <w:noProof/>
          <w:sz w:val="22"/>
          <w:szCs w:val="22"/>
        </w:rPr>
      </w:pPr>
      <w:r>
        <w:rPr>
          <w:rFonts w:ascii="Arial" w:hAnsi="Arial" w:cs="Arial"/>
          <w:noProof/>
          <w:sz w:val="22"/>
          <w:szCs w:val="22"/>
        </w:rPr>
        <w:t>To e</w:t>
      </w:r>
      <w:r w:rsidR="000A43F7" w:rsidRPr="001A6EF8">
        <w:rPr>
          <w:rFonts w:ascii="Arial" w:hAnsi="Arial" w:cs="Arial"/>
          <w:noProof/>
          <w:sz w:val="22"/>
          <w:szCs w:val="22"/>
        </w:rPr>
        <w:t xml:space="preserve">ngage and work with senior managers, colleagues in </w:t>
      </w:r>
      <w:r w:rsidR="00337496">
        <w:rPr>
          <w:rFonts w:ascii="Arial" w:hAnsi="Arial" w:cs="Arial"/>
          <w:noProof/>
          <w:sz w:val="22"/>
          <w:szCs w:val="22"/>
        </w:rPr>
        <w:t xml:space="preserve">the </w:t>
      </w:r>
      <w:r w:rsidR="00A930C9">
        <w:rPr>
          <w:rFonts w:ascii="Arial" w:hAnsi="Arial" w:cs="Arial"/>
          <w:noProof/>
          <w:sz w:val="22"/>
          <w:szCs w:val="22"/>
        </w:rPr>
        <w:t>business</w:t>
      </w:r>
      <w:r w:rsidR="00337496">
        <w:rPr>
          <w:rFonts w:ascii="Arial" w:hAnsi="Arial" w:cs="Arial"/>
          <w:noProof/>
          <w:sz w:val="22"/>
          <w:szCs w:val="22"/>
        </w:rPr>
        <w:t xml:space="preserve"> areas and </w:t>
      </w:r>
      <w:r w:rsidR="000A43F7" w:rsidRPr="001A6EF8">
        <w:rPr>
          <w:rFonts w:ascii="Arial" w:hAnsi="Arial" w:cs="Arial"/>
          <w:noProof/>
          <w:sz w:val="22"/>
          <w:szCs w:val="22"/>
        </w:rPr>
        <w:t xml:space="preserve">other teams across council departments to support and develop clear business digital, data and technology </w:t>
      </w:r>
      <w:r w:rsidR="003A5CB9">
        <w:rPr>
          <w:rFonts w:ascii="Arial" w:hAnsi="Arial" w:cs="Arial"/>
          <w:noProof/>
          <w:sz w:val="22"/>
          <w:szCs w:val="22"/>
        </w:rPr>
        <w:t xml:space="preserve">solutions </w:t>
      </w:r>
      <w:r w:rsidR="00FC25C4">
        <w:rPr>
          <w:rFonts w:ascii="Arial" w:hAnsi="Arial" w:cs="Arial"/>
          <w:noProof/>
          <w:sz w:val="22"/>
          <w:szCs w:val="22"/>
        </w:rPr>
        <w:t xml:space="preserve">to deliver the Digital Services </w:t>
      </w:r>
      <w:r w:rsidR="00F57E04">
        <w:rPr>
          <w:rFonts w:ascii="Arial" w:hAnsi="Arial" w:cs="Arial"/>
          <w:noProof/>
          <w:sz w:val="22"/>
          <w:szCs w:val="22"/>
        </w:rPr>
        <w:t>portfolio</w:t>
      </w:r>
      <w:r w:rsidR="00FC25C4">
        <w:rPr>
          <w:rFonts w:ascii="Arial" w:hAnsi="Arial" w:cs="Arial"/>
          <w:noProof/>
          <w:sz w:val="22"/>
          <w:szCs w:val="22"/>
        </w:rPr>
        <w:t xml:space="preserve"> of projects.</w:t>
      </w:r>
    </w:p>
    <w:p w14:paraId="6F183B44" w14:textId="77777777" w:rsidR="000A43F7" w:rsidRPr="00910265" w:rsidRDefault="000A43F7" w:rsidP="00814A41">
      <w:pPr>
        <w:rPr>
          <w:rFonts w:ascii="Arial" w:hAnsi="Arial" w:cs="Arial"/>
          <w:noProof/>
          <w:sz w:val="22"/>
          <w:szCs w:val="22"/>
        </w:rPr>
      </w:pPr>
    </w:p>
    <w:p w14:paraId="3B5DBF3F" w14:textId="33558AF3" w:rsidR="00752A9A" w:rsidRDefault="00752A9A" w:rsidP="00FB7FFA">
      <w:pPr>
        <w:pStyle w:val="ListParagraph"/>
        <w:numPr>
          <w:ilvl w:val="0"/>
          <w:numId w:val="31"/>
        </w:numPr>
        <w:rPr>
          <w:rFonts w:ascii="Arial" w:hAnsi="Arial" w:cs="Arial"/>
          <w:noProof/>
          <w:sz w:val="22"/>
          <w:szCs w:val="22"/>
        </w:rPr>
      </w:pPr>
      <w:r>
        <w:rPr>
          <w:rFonts w:ascii="Arial" w:hAnsi="Arial" w:cs="Arial"/>
          <w:noProof/>
          <w:sz w:val="22"/>
          <w:szCs w:val="22"/>
        </w:rPr>
        <w:t>Lead the</w:t>
      </w:r>
      <w:r w:rsidR="000A43F7" w:rsidRPr="001A6EF8">
        <w:rPr>
          <w:rFonts w:ascii="Arial" w:hAnsi="Arial" w:cs="Arial"/>
          <w:noProof/>
          <w:sz w:val="22"/>
          <w:szCs w:val="22"/>
        </w:rPr>
        <w:t xml:space="preserve"> mapping and designing </w:t>
      </w:r>
      <w:r>
        <w:rPr>
          <w:rFonts w:ascii="Arial" w:hAnsi="Arial" w:cs="Arial"/>
          <w:noProof/>
          <w:sz w:val="22"/>
          <w:szCs w:val="22"/>
        </w:rPr>
        <w:t xml:space="preserve">of </w:t>
      </w:r>
      <w:r w:rsidR="000A43F7" w:rsidRPr="001A6EF8">
        <w:rPr>
          <w:rFonts w:ascii="Arial" w:hAnsi="Arial" w:cs="Arial"/>
          <w:noProof/>
          <w:sz w:val="22"/>
          <w:szCs w:val="22"/>
        </w:rPr>
        <w:t>new processes, developing and delivering user research, customer journeys, resource requirements, design technology requirements, workflows and information flows</w:t>
      </w:r>
      <w:r w:rsidR="000A75DA">
        <w:rPr>
          <w:rFonts w:ascii="Arial" w:hAnsi="Arial" w:cs="Arial"/>
          <w:noProof/>
          <w:sz w:val="22"/>
          <w:szCs w:val="22"/>
        </w:rPr>
        <w:t xml:space="preserve">, creating a detailed library of documentation </w:t>
      </w:r>
      <w:r w:rsidR="009976A5">
        <w:rPr>
          <w:rFonts w:ascii="Arial" w:hAnsi="Arial" w:cs="Arial"/>
          <w:noProof/>
          <w:sz w:val="22"/>
          <w:szCs w:val="22"/>
        </w:rPr>
        <w:t xml:space="preserve">of the current ways of working as well as the </w:t>
      </w:r>
      <w:r w:rsidR="00A930C9">
        <w:rPr>
          <w:rFonts w:ascii="Arial" w:hAnsi="Arial" w:cs="Arial"/>
          <w:noProof/>
          <w:sz w:val="22"/>
          <w:szCs w:val="22"/>
        </w:rPr>
        <w:t>proposed new</w:t>
      </w:r>
      <w:r w:rsidR="009976A5">
        <w:rPr>
          <w:rFonts w:ascii="Arial" w:hAnsi="Arial" w:cs="Arial"/>
          <w:noProof/>
          <w:sz w:val="22"/>
          <w:szCs w:val="22"/>
        </w:rPr>
        <w:t xml:space="preserve"> ways.</w:t>
      </w:r>
    </w:p>
    <w:p w14:paraId="175E4E00" w14:textId="77777777" w:rsidR="00E26D65" w:rsidRPr="001A6EF8" w:rsidRDefault="00E26D65" w:rsidP="001A6EF8">
      <w:pPr>
        <w:pStyle w:val="ListParagraph"/>
        <w:rPr>
          <w:rFonts w:ascii="Arial" w:hAnsi="Arial" w:cs="Arial"/>
          <w:noProof/>
          <w:sz w:val="22"/>
          <w:szCs w:val="22"/>
        </w:rPr>
      </w:pPr>
    </w:p>
    <w:p w14:paraId="519D3746" w14:textId="57505539" w:rsidR="00E26D65" w:rsidRDefault="00E26D65" w:rsidP="00FB7FFA">
      <w:pPr>
        <w:pStyle w:val="ListParagraph"/>
        <w:numPr>
          <w:ilvl w:val="0"/>
          <w:numId w:val="31"/>
        </w:numPr>
        <w:rPr>
          <w:rFonts w:ascii="Arial" w:hAnsi="Arial" w:cs="Arial"/>
          <w:noProof/>
          <w:sz w:val="22"/>
          <w:szCs w:val="22"/>
        </w:rPr>
      </w:pPr>
      <w:r>
        <w:rPr>
          <w:rFonts w:ascii="Arial" w:hAnsi="Arial" w:cs="Arial"/>
          <w:noProof/>
          <w:sz w:val="22"/>
          <w:szCs w:val="22"/>
        </w:rPr>
        <w:t xml:space="preserve">To act as the first point of contact for business areas to liaise with Digital Services to understand </w:t>
      </w:r>
      <w:r w:rsidR="00F818C0">
        <w:rPr>
          <w:rFonts w:ascii="Arial" w:hAnsi="Arial" w:cs="Arial"/>
          <w:noProof/>
          <w:sz w:val="22"/>
          <w:szCs w:val="22"/>
        </w:rPr>
        <w:t xml:space="preserve">new technologies and opportunities in their field, to discuss current demands and pressures on their </w:t>
      </w:r>
      <w:r w:rsidR="00CA00A6">
        <w:rPr>
          <w:rFonts w:ascii="Arial" w:hAnsi="Arial" w:cs="Arial"/>
          <w:noProof/>
          <w:sz w:val="22"/>
          <w:szCs w:val="22"/>
        </w:rPr>
        <w:t>services and to work collaboratively to develop solutions.</w:t>
      </w:r>
    </w:p>
    <w:p w14:paraId="62CFEAB7" w14:textId="77777777" w:rsidR="00DC7185" w:rsidRPr="001A6EF8" w:rsidRDefault="00DC7185" w:rsidP="001A6EF8">
      <w:pPr>
        <w:pStyle w:val="ListParagraph"/>
        <w:rPr>
          <w:rFonts w:ascii="Arial" w:hAnsi="Arial" w:cs="Arial"/>
          <w:noProof/>
          <w:sz w:val="22"/>
          <w:szCs w:val="22"/>
        </w:rPr>
      </w:pPr>
    </w:p>
    <w:p w14:paraId="3EA1DE0A" w14:textId="3F63EE13" w:rsidR="00DC7185" w:rsidRDefault="00DC7185" w:rsidP="00FB7FFA">
      <w:pPr>
        <w:pStyle w:val="ListParagraph"/>
        <w:numPr>
          <w:ilvl w:val="0"/>
          <w:numId w:val="31"/>
        </w:numPr>
        <w:rPr>
          <w:rFonts w:ascii="Arial" w:hAnsi="Arial" w:cs="Arial"/>
          <w:noProof/>
          <w:sz w:val="22"/>
          <w:szCs w:val="22"/>
        </w:rPr>
      </w:pPr>
      <w:r>
        <w:rPr>
          <w:rFonts w:ascii="Arial" w:hAnsi="Arial" w:cs="Arial"/>
          <w:noProof/>
          <w:sz w:val="22"/>
          <w:szCs w:val="22"/>
        </w:rPr>
        <w:t xml:space="preserve">To develop a robust understanding of business-critical systems, linked ot the business area they </w:t>
      </w:r>
      <w:r w:rsidR="0080161E">
        <w:rPr>
          <w:rFonts w:ascii="Arial" w:hAnsi="Arial" w:cs="Arial"/>
          <w:noProof/>
          <w:sz w:val="22"/>
          <w:szCs w:val="22"/>
        </w:rPr>
        <w:t xml:space="preserve">support, to use this </w:t>
      </w:r>
      <w:r w:rsidR="00A930C9">
        <w:rPr>
          <w:rFonts w:ascii="Arial" w:hAnsi="Arial" w:cs="Arial"/>
          <w:noProof/>
          <w:sz w:val="22"/>
          <w:szCs w:val="22"/>
        </w:rPr>
        <w:t>knowledge</w:t>
      </w:r>
      <w:r w:rsidR="0080161E">
        <w:rPr>
          <w:rFonts w:ascii="Arial" w:hAnsi="Arial" w:cs="Arial"/>
          <w:noProof/>
          <w:sz w:val="22"/>
          <w:szCs w:val="22"/>
        </w:rPr>
        <w:t xml:space="preserve"> when developing options </w:t>
      </w:r>
      <w:r w:rsidR="00604A9D">
        <w:rPr>
          <w:rFonts w:ascii="Arial" w:hAnsi="Arial" w:cs="Arial"/>
          <w:noProof/>
          <w:sz w:val="22"/>
          <w:szCs w:val="22"/>
        </w:rPr>
        <w:t xml:space="preserve">for business </w:t>
      </w:r>
      <w:r w:rsidR="00A930C9">
        <w:rPr>
          <w:rFonts w:ascii="Arial" w:hAnsi="Arial" w:cs="Arial"/>
          <w:noProof/>
          <w:sz w:val="22"/>
          <w:szCs w:val="22"/>
        </w:rPr>
        <w:t>efficiencies</w:t>
      </w:r>
      <w:r w:rsidR="00604A9D">
        <w:rPr>
          <w:rFonts w:ascii="Arial" w:hAnsi="Arial" w:cs="Arial"/>
          <w:noProof/>
          <w:sz w:val="22"/>
          <w:szCs w:val="22"/>
        </w:rPr>
        <w:t xml:space="preserve"> and/or increased income and savings opportunities.</w:t>
      </w:r>
    </w:p>
    <w:p w14:paraId="7ACC4D62" w14:textId="77777777" w:rsidR="000C1191" w:rsidRPr="001A6EF8" w:rsidRDefault="000C1191" w:rsidP="001A6EF8">
      <w:pPr>
        <w:pStyle w:val="ListParagraph"/>
        <w:rPr>
          <w:rFonts w:ascii="Arial" w:hAnsi="Arial" w:cs="Arial"/>
          <w:noProof/>
          <w:sz w:val="22"/>
          <w:szCs w:val="22"/>
        </w:rPr>
      </w:pPr>
    </w:p>
    <w:p w14:paraId="09938119" w14:textId="309C118D" w:rsidR="000C1191" w:rsidRDefault="000C1191" w:rsidP="00FB7FFA">
      <w:pPr>
        <w:pStyle w:val="ListParagraph"/>
        <w:numPr>
          <w:ilvl w:val="0"/>
          <w:numId w:val="31"/>
        </w:numPr>
        <w:rPr>
          <w:rFonts w:ascii="Arial" w:hAnsi="Arial" w:cs="Arial"/>
          <w:noProof/>
          <w:sz w:val="22"/>
          <w:szCs w:val="22"/>
        </w:rPr>
      </w:pPr>
      <w:r>
        <w:rPr>
          <w:rFonts w:ascii="Arial" w:hAnsi="Arial" w:cs="Arial"/>
          <w:noProof/>
          <w:sz w:val="22"/>
          <w:szCs w:val="22"/>
        </w:rPr>
        <w:t xml:space="preserve">To work closely with the Project managers and Change </w:t>
      </w:r>
      <w:r w:rsidR="00A930C9">
        <w:rPr>
          <w:rFonts w:ascii="Arial" w:hAnsi="Arial" w:cs="Arial"/>
          <w:noProof/>
          <w:sz w:val="22"/>
          <w:szCs w:val="22"/>
        </w:rPr>
        <w:t>managers</w:t>
      </w:r>
      <w:r>
        <w:rPr>
          <w:rFonts w:ascii="Arial" w:hAnsi="Arial" w:cs="Arial"/>
          <w:noProof/>
          <w:sz w:val="22"/>
          <w:szCs w:val="22"/>
        </w:rPr>
        <w:t xml:space="preserve"> to ensure </w:t>
      </w:r>
      <w:r w:rsidR="000E4F03">
        <w:rPr>
          <w:rFonts w:ascii="Arial" w:hAnsi="Arial" w:cs="Arial"/>
          <w:noProof/>
          <w:sz w:val="22"/>
          <w:szCs w:val="22"/>
        </w:rPr>
        <w:t>essential</w:t>
      </w:r>
      <w:r w:rsidR="000B3BB5">
        <w:rPr>
          <w:rFonts w:ascii="Arial" w:hAnsi="Arial" w:cs="Arial"/>
          <w:noProof/>
          <w:sz w:val="22"/>
          <w:szCs w:val="22"/>
        </w:rPr>
        <w:t xml:space="preserve"> and desirable requirements</w:t>
      </w:r>
      <w:r w:rsidR="000E4F03">
        <w:rPr>
          <w:rFonts w:ascii="Arial" w:hAnsi="Arial" w:cs="Arial"/>
          <w:noProof/>
          <w:sz w:val="22"/>
          <w:szCs w:val="22"/>
        </w:rPr>
        <w:t>,</w:t>
      </w:r>
      <w:r w:rsidR="000B3BB5">
        <w:rPr>
          <w:rFonts w:ascii="Arial" w:hAnsi="Arial" w:cs="Arial"/>
          <w:noProof/>
          <w:sz w:val="22"/>
          <w:szCs w:val="22"/>
        </w:rPr>
        <w:t xml:space="preserve"> approved at the planning stage, are </w:t>
      </w:r>
      <w:r w:rsidR="000E4F03">
        <w:rPr>
          <w:rFonts w:ascii="Arial" w:hAnsi="Arial" w:cs="Arial"/>
          <w:noProof/>
          <w:sz w:val="22"/>
          <w:szCs w:val="22"/>
        </w:rPr>
        <w:t xml:space="preserve">tracked and </w:t>
      </w:r>
      <w:r w:rsidR="00D76463">
        <w:rPr>
          <w:rFonts w:ascii="Arial" w:hAnsi="Arial" w:cs="Arial"/>
          <w:noProof/>
          <w:sz w:val="22"/>
          <w:szCs w:val="22"/>
        </w:rPr>
        <w:t>robustly delivered in the new digital capability.</w:t>
      </w:r>
    </w:p>
    <w:p w14:paraId="167EA496" w14:textId="77777777" w:rsidR="00752A9A" w:rsidRPr="001A6EF8" w:rsidRDefault="00752A9A" w:rsidP="001A6EF8">
      <w:pPr>
        <w:pStyle w:val="ListParagraph"/>
        <w:rPr>
          <w:rFonts w:ascii="Arial" w:hAnsi="Arial" w:cs="Arial"/>
          <w:noProof/>
          <w:sz w:val="22"/>
          <w:szCs w:val="22"/>
        </w:rPr>
      </w:pPr>
    </w:p>
    <w:p w14:paraId="0FA6A514" w14:textId="6AD69BE6" w:rsidR="000A43F7" w:rsidRDefault="00752A9A" w:rsidP="00FB7FFA">
      <w:pPr>
        <w:pStyle w:val="ListParagraph"/>
        <w:numPr>
          <w:ilvl w:val="0"/>
          <w:numId w:val="31"/>
        </w:numPr>
        <w:rPr>
          <w:rFonts w:ascii="Arial" w:hAnsi="Arial" w:cs="Arial"/>
          <w:noProof/>
          <w:sz w:val="22"/>
          <w:szCs w:val="22"/>
        </w:rPr>
      </w:pPr>
      <w:r>
        <w:rPr>
          <w:rFonts w:ascii="Arial" w:hAnsi="Arial" w:cs="Arial"/>
          <w:noProof/>
          <w:sz w:val="22"/>
          <w:szCs w:val="22"/>
        </w:rPr>
        <w:t>Work</w:t>
      </w:r>
      <w:r w:rsidR="007D1661">
        <w:rPr>
          <w:rFonts w:ascii="Arial" w:hAnsi="Arial" w:cs="Arial"/>
          <w:noProof/>
          <w:sz w:val="22"/>
          <w:szCs w:val="22"/>
        </w:rPr>
        <w:t>ing</w:t>
      </w:r>
      <w:r w:rsidR="000A43F7" w:rsidRPr="001A6EF8">
        <w:rPr>
          <w:rFonts w:ascii="Arial" w:hAnsi="Arial" w:cs="Arial"/>
          <w:noProof/>
          <w:sz w:val="22"/>
          <w:szCs w:val="22"/>
        </w:rPr>
        <w:t xml:space="preserve"> closely with key stakeholders to define opportunities and identify priorities against </w:t>
      </w:r>
      <w:r w:rsidR="00535DB3">
        <w:rPr>
          <w:rFonts w:ascii="Arial" w:hAnsi="Arial" w:cs="Arial"/>
          <w:noProof/>
          <w:sz w:val="22"/>
          <w:szCs w:val="22"/>
        </w:rPr>
        <w:t>several</w:t>
      </w:r>
      <w:r w:rsidR="000A43F7" w:rsidRPr="001A6EF8">
        <w:rPr>
          <w:rFonts w:ascii="Arial" w:hAnsi="Arial" w:cs="Arial"/>
          <w:noProof/>
          <w:sz w:val="22"/>
          <w:szCs w:val="22"/>
        </w:rPr>
        <w:t xml:space="preserve"> competing activities, at times with demanding deadlines on an ongoing basis.</w:t>
      </w:r>
      <w:r w:rsidR="00EE7F57" w:rsidRPr="00EE7F57">
        <w:rPr>
          <w:rFonts w:ascii="Arial" w:hAnsi="Arial" w:cs="Arial"/>
          <w:sz w:val="22"/>
          <w:szCs w:val="22"/>
        </w:rPr>
        <w:t xml:space="preserve"> </w:t>
      </w:r>
      <w:r w:rsidR="00EE7F57">
        <w:rPr>
          <w:rFonts w:ascii="Arial" w:hAnsi="Arial" w:cs="Arial"/>
          <w:sz w:val="22"/>
          <w:szCs w:val="22"/>
        </w:rPr>
        <w:t xml:space="preserve">This includes the consideration of Artificial Intelligence, Robotic Process Automation (RPA) and extended use of the applications within the Microsoft Office 365 licence </w:t>
      </w:r>
      <w:r w:rsidR="00EE7F57" w:rsidRPr="0055286E">
        <w:rPr>
          <w:rFonts w:ascii="Arial" w:hAnsi="Arial" w:cs="Arial"/>
          <w:sz w:val="22"/>
          <w:szCs w:val="22"/>
        </w:rPr>
        <w:t xml:space="preserve">to optimise opportunities </w:t>
      </w:r>
      <w:r w:rsidR="00EE7F57">
        <w:rPr>
          <w:rFonts w:ascii="Arial" w:hAnsi="Arial" w:cs="Arial"/>
          <w:sz w:val="22"/>
          <w:szCs w:val="22"/>
        </w:rPr>
        <w:t>at relatively low cost</w:t>
      </w:r>
      <w:r w:rsidR="00CB214A">
        <w:rPr>
          <w:rFonts w:ascii="Arial" w:hAnsi="Arial" w:cs="Arial"/>
          <w:sz w:val="22"/>
          <w:szCs w:val="22"/>
        </w:rPr>
        <w:t>.</w:t>
      </w:r>
    </w:p>
    <w:p w14:paraId="731998F1" w14:textId="77777777" w:rsidR="00CB214A" w:rsidRPr="001A6EF8" w:rsidRDefault="00CB214A" w:rsidP="001A6EF8">
      <w:pPr>
        <w:pStyle w:val="ListParagraph"/>
        <w:rPr>
          <w:rFonts w:ascii="Arial" w:hAnsi="Arial" w:cs="Arial"/>
          <w:noProof/>
          <w:sz w:val="22"/>
          <w:szCs w:val="22"/>
        </w:rPr>
      </w:pPr>
    </w:p>
    <w:p w14:paraId="13B07232" w14:textId="68C64B98" w:rsidR="00CB214A" w:rsidRDefault="00CB214A" w:rsidP="00FB7FFA">
      <w:pPr>
        <w:pStyle w:val="ListParagraph"/>
        <w:numPr>
          <w:ilvl w:val="0"/>
          <w:numId w:val="31"/>
        </w:numPr>
        <w:rPr>
          <w:rFonts w:ascii="Arial" w:hAnsi="Arial" w:cs="Arial"/>
          <w:noProof/>
          <w:sz w:val="22"/>
          <w:szCs w:val="22"/>
        </w:rPr>
      </w:pPr>
      <w:r>
        <w:rPr>
          <w:rFonts w:ascii="Arial" w:hAnsi="Arial" w:cs="Arial"/>
          <w:noProof/>
          <w:sz w:val="22"/>
          <w:szCs w:val="22"/>
        </w:rPr>
        <w:t xml:space="preserve">To undertake </w:t>
      </w:r>
      <w:r w:rsidR="00967387">
        <w:rPr>
          <w:rFonts w:ascii="Arial" w:hAnsi="Arial" w:cs="Arial"/>
          <w:noProof/>
          <w:sz w:val="22"/>
          <w:szCs w:val="22"/>
        </w:rPr>
        <w:t>proportionate discovery work for ideas received from the business through the Ideas Process. Delivering an initial assessment of the work</w:t>
      </w:r>
      <w:r w:rsidR="00535DB3">
        <w:rPr>
          <w:rFonts w:ascii="Arial" w:hAnsi="Arial" w:cs="Arial"/>
          <w:noProof/>
          <w:sz w:val="22"/>
          <w:szCs w:val="22"/>
        </w:rPr>
        <w:t>, e.g.,</w:t>
      </w:r>
      <w:r w:rsidR="00967387">
        <w:rPr>
          <w:rFonts w:ascii="Arial" w:hAnsi="Arial" w:cs="Arial"/>
          <w:noProof/>
          <w:sz w:val="22"/>
          <w:szCs w:val="22"/>
        </w:rPr>
        <w:t xml:space="preserve"> time, budget, resources, impacts, risks</w:t>
      </w:r>
      <w:r w:rsidR="004C2D93">
        <w:rPr>
          <w:rFonts w:ascii="Arial" w:hAnsi="Arial" w:cs="Arial"/>
          <w:noProof/>
          <w:sz w:val="22"/>
          <w:szCs w:val="22"/>
        </w:rPr>
        <w:t xml:space="preserve"> that can be assessed and inform </w:t>
      </w:r>
      <w:r w:rsidR="00A660BC">
        <w:rPr>
          <w:rFonts w:ascii="Arial" w:hAnsi="Arial" w:cs="Arial"/>
          <w:noProof/>
          <w:sz w:val="22"/>
          <w:szCs w:val="22"/>
        </w:rPr>
        <w:t xml:space="preserve">the future </w:t>
      </w:r>
      <w:r w:rsidR="00535DB3">
        <w:rPr>
          <w:rFonts w:ascii="Arial" w:hAnsi="Arial" w:cs="Arial"/>
          <w:noProof/>
          <w:sz w:val="22"/>
          <w:szCs w:val="22"/>
        </w:rPr>
        <w:t>pipeline</w:t>
      </w:r>
      <w:r w:rsidR="00A660BC">
        <w:rPr>
          <w:rFonts w:ascii="Arial" w:hAnsi="Arial" w:cs="Arial"/>
          <w:noProof/>
          <w:sz w:val="22"/>
          <w:szCs w:val="22"/>
        </w:rPr>
        <w:t xml:space="preserve"> of work, depending on the size and scale of the work.</w:t>
      </w:r>
    </w:p>
    <w:p w14:paraId="1CE31CA5" w14:textId="77777777" w:rsidR="00A660BC" w:rsidRPr="001A6EF8" w:rsidRDefault="00A660BC" w:rsidP="001A6EF8">
      <w:pPr>
        <w:pStyle w:val="ListParagraph"/>
        <w:rPr>
          <w:rFonts w:ascii="Arial" w:hAnsi="Arial" w:cs="Arial"/>
          <w:noProof/>
          <w:sz w:val="22"/>
          <w:szCs w:val="22"/>
        </w:rPr>
      </w:pPr>
    </w:p>
    <w:p w14:paraId="1A6B2E7C" w14:textId="4B9CA9D8" w:rsidR="00A660BC" w:rsidRPr="001A6EF8" w:rsidRDefault="00A660BC" w:rsidP="001A6EF8">
      <w:pPr>
        <w:pStyle w:val="ListParagraph"/>
        <w:numPr>
          <w:ilvl w:val="0"/>
          <w:numId w:val="31"/>
        </w:numPr>
        <w:rPr>
          <w:rFonts w:ascii="Arial" w:hAnsi="Arial" w:cs="Arial"/>
          <w:noProof/>
          <w:sz w:val="22"/>
          <w:szCs w:val="22"/>
        </w:rPr>
      </w:pPr>
      <w:r>
        <w:rPr>
          <w:rFonts w:ascii="Arial" w:hAnsi="Arial" w:cs="Arial"/>
          <w:noProof/>
          <w:sz w:val="22"/>
          <w:szCs w:val="22"/>
        </w:rPr>
        <w:t xml:space="preserve">To undertake robust </w:t>
      </w:r>
      <w:r w:rsidR="00D40167">
        <w:rPr>
          <w:rFonts w:ascii="Arial" w:hAnsi="Arial" w:cs="Arial"/>
          <w:noProof/>
          <w:sz w:val="22"/>
          <w:szCs w:val="22"/>
        </w:rPr>
        <w:t>inve</w:t>
      </w:r>
      <w:r w:rsidR="003D1CFC">
        <w:rPr>
          <w:rFonts w:ascii="Arial" w:hAnsi="Arial" w:cs="Arial"/>
          <w:noProof/>
          <w:sz w:val="22"/>
          <w:szCs w:val="22"/>
        </w:rPr>
        <w:t>s</w:t>
      </w:r>
      <w:r w:rsidR="00D40167">
        <w:rPr>
          <w:rFonts w:ascii="Arial" w:hAnsi="Arial" w:cs="Arial"/>
          <w:noProof/>
          <w:sz w:val="22"/>
          <w:szCs w:val="22"/>
        </w:rPr>
        <w:t xml:space="preserve">tment </w:t>
      </w:r>
      <w:r w:rsidR="00604A9D">
        <w:rPr>
          <w:rFonts w:ascii="Arial" w:hAnsi="Arial" w:cs="Arial"/>
          <w:noProof/>
          <w:sz w:val="22"/>
          <w:szCs w:val="22"/>
        </w:rPr>
        <w:t>appra</w:t>
      </w:r>
      <w:r w:rsidR="000C1191">
        <w:rPr>
          <w:rFonts w:ascii="Arial" w:hAnsi="Arial" w:cs="Arial"/>
          <w:noProof/>
          <w:sz w:val="22"/>
          <w:szCs w:val="22"/>
        </w:rPr>
        <w:t>isals</w:t>
      </w:r>
      <w:r w:rsidR="00D40167">
        <w:rPr>
          <w:rFonts w:ascii="Arial" w:hAnsi="Arial" w:cs="Arial"/>
          <w:noProof/>
          <w:sz w:val="22"/>
          <w:szCs w:val="22"/>
        </w:rPr>
        <w:t xml:space="preserve">, working closely with colleagues in Digital Services, business areas, finance, </w:t>
      </w:r>
      <w:r w:rsidR="00535DB3">
        <w:rPr>
          <w:rFonts w:ascii="Arial" w:hAnsi="Arial" w:cs="Arial"/>
          <w:noProof/>
          <w:sz w:val="22"/>
          <w:szCs w:val="22"/>
        </w:rPr>
        <w:t xml:space="preserve">and </w:t>
      </w:r>
      <w:r w:rsidR="00D40167">
        <w:rPr>
          <w:rFonts w:ascii="Arial" w:hAnsi="Arial" w:cs="Arial"/>
          <w:noProof/>
          <w:sz w:val="22"/>
          <w:szCs w:val="22"/>
        </w:rPr>
        <w:t>procurement</w:t>
      </w:r>
      <w:r w:rsidR="000525B3">
        <w:rPr>
          <w:rFonts w:ascii="Arial" w:hAnsi="Arial" w:cs="Arial"/>
          <w:noProof/>
          <w:sz w:val="22"/>
          <w:szCs w:val="22"/>
        </w:rPr>
        <w:t xml:space="preserve"> to understand the total cost of the </w:t>
      </w:r>
      <w:r w:rsidR="00535DB3">
        <w:rPr>
          <w:rFonts w:ascii="Arial" w:hAnsi="Arial" w:cs="Arial"/>
          <w:noProof/>
          <w:sz w:val="22"/>
          <w:szCs w:val="22"/>
        </w:rPr>
        <w:t>digital</w:t>
      </w:r>
      <w:r w:rsidR="000525B3">
        <w:rPr>
          <w:rFonts w:ascii="Arial" w:hAnsi="Arial" w:cs="Arial"/>
          <w:noProof/>
          <w:sz w:val="22"/>
          <w:szCs w:val="22"/>
        </w:rPr>
        <w:t xml:space="preserve"> transformation work </w:t>
      </w:r>
      <w:r w:rsidR="00205914">
        <w:rPr>
          <w:rFonts w:ascii="Arial" w:hAnsi="Arial" w:cs="Arial"/>
          <w:noProof/>
          <w:sz w:val="22"/>
          <w:szCs w:val="22"/>
        </w:rPr>
        <w:t xml:space="preserve">to </w:t>
      </w:r>
      <w:r w:rsidR="00535DB3">
        <w:rPr>
          <w:rFonts w:ascii="Arial" w:hAnsi="Arial" w:cs="Arial"/>
          <w:noProof/>
          <w:sz w:val="22"/>
          <w:szCs w:val="22"/>
        </w:rPr>
        <w:t>determine</w:t>
      </w:r>
      <w:r w:rsidR="00205914">
        <w:rPr>
          <w:rFonts w:ascii="Arial" w:hAnsi="Arial" w:cs="Arial"/>
          <w:noProof/>
          <w:sz w:val="22"/>
          <w:szCs w:val="22"/>
        </w:rPr>
        <w:t xml:space="preserve"> the</w:t>
      </w:r>
      <w:r w:rsidR="000525B3">
        <w:rPr>
          <w:rFonts w:ascii="Arial" w:hAnsi="Arial" w:cs="Arial"/>
          <w:noProof/>
          <w:sz w:val="22"/>
          <w:szCs w:val="22"/>
        </w:rPr>
        <w:t xml:space="preserve"> </w:t>
      </w:r>
      <w:r w:rsidR="00205914">
        <w:rPr>
          <w:rFonts w:ascii="Arial" w:hAnsi="Arial" w:cs="Arial"/>
          <w:noProof/>
          <w:sz w:val="22"/>
          <w:szCs w:val="22"/>
        </w:rPr>
        <w:t>cost/value analysis</w:t>
      </w:r>
    </w:p>
    <w:p w14:paraId="0717BB93" w14:textId="77777777" w:rsidR="000A43F7" w:rsidRPr="00910265" w:rsidRDefault="000A43F7">
      <w:pPr>
        <w:rPr>
          <w:rFonts w:ascii="Arial" w:hAnsi="Arial" w:cs="Arial"/>
          <w:sz w:val="22"/>
          <w:szCs w:val="22"/>
        </w:rPr>
      </w:pPr>
    </w:p>
    <w:tbl>
      <w:tblPr>
        <w:tblStyle w:val="TableGrid"/>
        <w:tblW w:w="5000" w:type="pct"/>
        <w:tblLook w:val="04A0" w:firstRow="1" w:lastRow="0" w:firstColumn="1" w:lastColumn="0" w:noHBand="0" w:noVBand="1"/>
      </w:tblPr>
      <w:tblGrid>
        <w:gridCol w:w="9016"/>
      </w:tblGrid>
      <w:tr w:rsidR="007C5492" w:rsidRPr="00910265" w14:paraId="3780EC49" w14:textId="77777777" w:rsidTr="007C5492">
        <w:tc>
          <w:tcPr>
            <w:tcW w:w="5000" w:type="pct"/>
            <w:shd w:val="clear" w:color="auto" w:fill="D0CECE" w:themeFill="background2" w:themeFillShade="E6"/>
          </w:tcPr>
          <w:p w14:paraId="34839892" w14:textId="77777777" w:rsidR="007C5492" w:rsidRPr="00910265" w:rsidRDefault="007C5492" w:rsidP="00F037E4">
            <w:pPr>
              <w:pStyle w:val="Heading6"/>
              <w:numPr>
                <w:ilvl w:val="0"/>
                <w:numId w:val="0"/>
              </w:numPr>
              <w:jc w:val="left"/>
              <w:rPr>
                <w:color w:val="800080"/>
                <w:sz w:val="22"/>
                <w:szCs w:val="22"/>
              </w:rPr>
            </w:pPr>
            <w:r w:rsidRPr="00910265">
              <w:rPr>
                <w:color w:val="800080"/>
                <w:sz w:val="22"/>
                <w:szCs w:val="22"/>
              </w:rPr>
              <w:t>Dimensions including structure chart:</w:t>
            </w:r>
          </w:p>
        </w:tc>
      </w:tr>
    </w:tbl>
    <w:p w14:paraId="2BA9F8FC" w14:textId="77777777" w:rsidR="00324969" w:rsidRDefault="00324969" w:rsidP="00814A41">
      <w:pPr>
        <w:rPr>
          <w:rStyle w:val="normaltextrun"/>
          <w:rFonts w:ascii="Arial" w:hAnsi="Arial" w:cs="Arial"/>
          <w:color w:val="000000"/>
          <w:sz w:val="22"/>
          <w:szCs w:val="22"/>
          <w:shd w:val="clear" w:color="auto" w:fill="FFFFFF"/>
        </w:rPr>
      </w:pPr>
    </w:p>
    <w:p w14:paraId="42A93027" w14:textId="53928C88" w:rsidR="007C5492" w:rsidRPr="00324969" w:rsidRDefault="00324969" w:rsidP="00324969">
      <w:pPr>
        <w:pStyle w:val="ListParagraph"/>
        <w:numPr>
          <w:ilvl w:val="0"/>
          <w:numId w:val="27"/>
        </w:numPr>
        <w:rPr>
          <w:rStyle w:val="eop"/>
          <w:rFonts w:ascii="Arial" w:hAnsi="Arial" w:cs="Arial"/>
          <w:color w:val="000000"/>
          <w:sz w:val="22"/>
          <w:szCs w:val="22"/>
          <w:shd w:val="clear" w:color="auto" w:fill="FFFFFF"/>
        </w:rPr>
      </w:pPr>
      <w:r w:rsidRPr="00324969">
        <w:rPr>
          <w:rStyle w:val="normaltextrun"/>
          <w:rFonts w:ascii="Arial" w:hAnsi="Arial" w:cs="Arial"/>
          <w:color w:val="000000"/>
          <w:sz w:val="22"/>
          <w:szCs w:val="22"/>
          <w:shd w:val="clear" w:color="auto" w:fill="FFFFFF"/>
        </w:rPr>
        <w:t>Annual budgetary amounts with which the role is either directly or indirectly concerned: This will vary depending on the </w:t>
      </w:r>
      <w:r>
        <w:rPr>
          <w:rFonts w:ascii="Arial" w:hAnsi="Arial" w:cs="Arial"/>
          <w:noProof/>
          <w:sz w:val="22"/>
          <w:szCs w:val="22"/>
        </w:rPr>
        <w:t xml:space="preserve">Digital Services </w:t>
      </w:r>
      <w:r w:rsidRPr="00324969">
        <w:rPr>
          <w:rStyle w:val="normaltextrun"/>
          <w:rFonts w:ascii="Arial" w:hAnsi="Arial" w:cs="Arial"/>
          <w:color w:val="000000"/>
          <w:sz w:val="22"/>
          <w:szCs w:val="22"/>
          <w:shd w:val="clear" w:color="auto" w:fill="FFFFFF"/>
        </w:rPr>
        <w:t>priorities and responsibilities of the role as this evolves.  </w:t>
      </w:r>
      <w:r w:rsidRPr="00324969">
        <w:rPr>
          <w:rStyle w:val="eop"/>
          <w:rFonts w:ascii="Arial" w:hAnsi="Arial" w:cs="Arial"/>
          <w:color w:val="000000"/>
          <w:sz w:val="22"/>
          <w:szCs w:val="22"/>
          <w:shd w:val="clear" w:color="auto" w:fill="FFFFFF"/>
        </w:rPr>
        <w:t> </w:t>
      </w:r>
    </w:p>
    <w:p w14:paraId="79F760BB" w14:textId="77777777" w:rsidR="00324969" w:rsidRPr="00910265" w:rsidRDefault="00324969" w:rsidP="00814A41">
      <w:pPr>
        <w:rPr>
          <w:rFonts w:ascii="Arial" w:hAnsi="Arial" w:cs="Arial"/>
          <w:noProof/>
          <w:sz w:val="22"/>
          <w:szCs w:val="22"/>
        </w:rPr>
      </w:pPr>
    </w:p>
    <w:p w14:paraId="6FA916EA" w14:textId="24217BEC" w:rsidR="007C5492" w:rsidRPr="00324969" w:rsidRDefault="00324969" w:rsidP="00324969">
      <w:pPr>
        <w:pStyle w:val="ListParagraph"/>
        <w:numPr>
          <w:ilvl w:val="0"/>
          <w:numId w:val="27"/>
        </w:numPr>
        <w:rPr>
          <w:rFonts w:ascii="Arial" w:hAnsi="Arial" w:cs="Arial"/>
          <w:noProof/>
          <w:sz w:val="22"/>
          <w:szCs w:val="22"/>
        </w:rPr>
      </w:pPr>
      <w:r w:rsidRPr="00324969">
        <w:rPr>
          <w:rFonts w:ascii="Arial" w:hAnsi="Arial" w:cs="Arial"/>
          <w:noProof/>
          <w:sz w:val="22"/>
          <w:szCs w:val="22"/>
        </w:rPr>
        <w:t>Structure Chart</w:t>
      </w:r>
      <w:r w:rsidR="007C5492" w:rsidRPr="00324969">
        <w:rPr>
          <w:rFonts w:ascii="Arial" w:hAnsi="Arial" w:cs="Arial"/>
          <w:noProof/>
          <w:sz w:val="22"/>
          <w:szCs w:val="22"/>
        </w:rPr>
        <w:t>:</w:t>
      </w:r>
    </w:p>
    <w:p w14:paraId="2C5403AC" w14:textId="3BBA7153" w:rsidR="00910265" w:rsidRDefault="0071085A" w:rsidP="002B579A">
      <w:pPr>
        <w:ind w:left="360"/>
      </w:pPr>
      <w:r w:rsidRPr="0071085A">
        <w:t xml:space="preserve"> </w:t>
      </w:r>
    </w:p>
    <w:p w14:paraId="233CE9C1" w14:textId="3C62A6C2" w:rsidR="00C2052C" w:rsidRPr="002B579A" w:rsidRDefault="00C2052C" w:rsidP="002B579A">
      <w:pPr>
        <w:ind w:left="360"/>
        <w:rPr>
          <w:rFonts w:ascii="Arial" w:hAnsi="Arial" w:cs="Arial"/>
          <w:noProof/>
          <w:sz w:val="22"/>
          <w:szCs w:val="22"/>
        </w:rPr>
      </w:pPr>
      <w:r w:rsidRPr="00C2052C">
        <w:rPr>
          <w:rFonts w:ascii="Arial" w:hAnsi="Arial" w:cs="Arial"/>
          <w:noProof/>
          <w:sz w:val="22"/>
          <w:szCs w:val="22"/>
        </w:rPr>
        <w:drawing>
          <wp:inline distT="0" distB="0" distL="0" distR="0" wp14:anchorId="2FA42F14" wp14:editId="414050A1">
            <wp:extent cx="5731510" cy="3039745"/>
            <wp:effectExtent l="0" t="0" r="2540" b="8255"/>
            <wp:docPr id="1752514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514755" name=""/>
                    <pic:cNvPicPr/>
                  </pic:nvPicPr>
                  <pic:blipFill>
                    <a:blip r:embed="rId12"/>
                    <a:stretch>
                      <a:fillRect/>
                    </a:stretch>
                  </pic:blipFill>
                  <pic:spPr>
                    <a:xfrm>
                      <a:off x="0" y="0"/>
                      <a:ext cx="5731510" cy="3039745"/>
                    </a:xfrm>
                    <a:prstGeom prst="rect">
                      <a:avLst/>
                    </a:prstGeom>
                  </pic:spPr>
                </pic:pic>
              </a:graphicData>
            </a:graphic>
          </wp:inline>
        </w:drawing>
      </w:r>
    </w:p>
    <w:p w14:paraId="7E53932C" w14:textId="77777777" w:rsidR="007E6931" w:rsidRPr="002B579A" w:rsidRDefault="007E6931" w:rsidP="002B579A">
      <w:pPr>
        <w:jc w:val="both"/>
        <w:rPr>
          <w:rFonts w:ascii="Arial" w:hAnsi="Arial" w:cs="Arial"/>
          <w:noProof/>
          <w:sz w:val="22"/>
          <w:szCs w:val="22"/>
        </w:rPr>
      </w:pPr>
    </w:p>
    <w:p w14:paraId="6FE322A2" w14:textId="77777777" w:rsidR="001C6E64" w:rsidRPr="00910265" w:rsidRDefault="001C6E64" w:rsidP="00814A41">
      <w:pPr>
        <w:rPr>
          <w:rFonts w:ascii="Arial" w:hAnsi="Arial" w:cs="Arial"/>
          <w:noProof/>
          <w:sz w:val="22"/>
          <w:szCs w:val="22"/>
        </w:rPr>
      </w:pPr>
    </w:p>
    <w:p w14:paraId="08CA5BEC" w14:textId="6E9E48B8" w:rsidR="00324969" w:rsidRDefault="00324969" w:rsidP="00324969">
      <w:pPr>
        <w:pStyle w:val="paragraph"/>
        <w:numPr>
          <w:ilvl w:val="0"/>
          <w:numId w:val="28"/>
        </w:numPr>
        <w:spacing w:before="0" w:beforeAutospacing="0" w:after="0" w:afterAutospacing="0"/>
        <w:ind w:left="709" w:hanging="349"/>
        <w:jc w:val="both"/>
        <w:textAlignment w:val="baseline"/>
        <w:rPr>
          <w:rFonts w:ascii="Arial" w:hAnsi="Arial" w:cs="Arial"/>
          <w:sz w:val="22"/>
          <w:szCs w:val="22"/>
        </w:rPr>
      </w:pPr>
      <w:r>
        <w:rPr>
          <w:rStyle w:val="normaltextrun"/>
          <w:rFonts w:ascii="Arial" w:hAnsi="Arial" w:cs="Arial"/>
          <w:sz w:val="22"/>
          <w:szCs w:val="22"/>
        </w:rPr>
        <w:t>Number of direct reports:</w:t>
      </w:r>
      <w:r>
        <w:rPr>
          <w:rStyle w:val="normaltextrun"/>
          <w:rFonts w:ascii="Arial" w:hAnsi="Arial" w:cs="Arial"/>
          <w:sz w:val="22"/>
          <w:szCs w:val="22"/>
          <w:u w:val="single"/>
        </w:rPr>
        <w:t> </w:t>
      </w:r>
      <w:r>
        <w:rPr>
          <w:rStyle w:val="normaltextrun"/>
          <w:rFonts w:ascii="Arial" w:hAnsi="Arial" w:cs="Arial"/>
          <w:sz w:val="22"/>
          <w:szCs w:val="22"/>
        </w:rPr>
        <w:t xml:space="preserve">No direct reports.  Leading and </w:t>
      </w:r>
      <w:r w:rsidR="00535DB3">
        <w:rPr>
          <w:rStyle w:val="normaltextrun"/>
          <w:rFonts w:ascii="Arial" w:hAnsi="Arial" w:cs="Arial"/>
          <w:sz w:val="22"/>
          <w:szCs w:val="22"/>
        </w:rPr>
        <w:t>managing</w:t>
      </w:r>
      <w:r>
        <w:rPr>
          <w:rStyle w:val="normaltextrun"/>
          <w:rFonts w:ascii="Arial" w:hAnsi="Arial" w:cs="Arial"/>
          <w:sz w:val="22"/>
          <w:szCs w:val="22"/>
        </w:rPr>
        <w:t xml:space="preserve"> as part of project teams as required</w:t>
      </w:r>
      <w:r>
        <w:rPr>
          <w:rStyle w:val="eop"/>
          <w:rFonts w:ascii="Arial" w:eastAsiaTheme="majorEastAsia" w:hAnsi="Arial" w:cs="Arial"/>
          <w:sz w:val="22"/>
          <w:szCs w:val="22"/>
        </w:rPr>
        <w:t> </w:t>
      </w:r>
    </w:p>
    <w:p w14:paraId="563519D7" w14:textId="77777777" w:rsidR="00324969" w:rsidRDefault="00324969" w:rsidP="00324969">
      <w:pPr>
        <w:pStyle w:val="paragraph"/>
        <w:spacing w:before="0" w:beforeAutospacing="0" w:after="0" w:afterAutospacing="0"/>
        <w:ind w:left="1080"/>
        <w:jc w:val="both"/>
        <w:textAlignment w:val="baseline"/>
        <w:rPr>
          <w:rFonts w:ascii="Arial" w:hAnsi="Arial" w:cs="Arial"/>
          <w:sz w:val="22"/>
          <w:szCs w:val="22"/>
        </w:rPr>
      </w:pPr>
      <w:r>
        <w:rPr>
          <w:rStyle w:val="eop"/>
          <w:rFonts w:ascii="Arial" w:eastAsiaTheme="majorEastAsia" w:hAnsi="Arial" w:cs="Arial"/>
          <w:sz w:val="22"/>
          <w:szCs w:val="22"/>
        </w:rPr>
        <w:t> </w:t>
      </w:r>
    </w:p>
    <w:p w14:paraId="4E2D3448" w14:textId="61C37595" w:rsidR="00324969" w:rsidRDefault="00324969" w:rsidP="00324969">
      <w:pPr>
        <w:pStyle w:val="paragraph"/>
        <w:numPr>
          <w:ilvl w:val="0"/>
          <w:numId w:val="29"/>
        </w:numPr>
        <w:spacing w:before="0" w:beforeAutospacing="0" w:after="0" w:afterAutospacing="0"/>
        <w:ind w:left="709" w:hanging="283"/>
        <w:jc w:val="both"/>
        <w:textAlignment w:val="baseline"/>
        <w:rPr>
          <w:rFonts w:ascii="Arial" w:hAnsi="Arial" w:cs="Arial"/>
          <w:sz w:val="22"/>
          <w:szCs w:val="22"/>
        </w:rPr>
      </w:pPr>
      <w:r>
        <w:rPr>
          <w:rStyle w:val="normaltextrun"/>
          <w:rFonts w:ascii="Arial" w:hAnsi="Arial" w:cs="Arial"/>
          <w:sz w:val="22"/>
          <w:szCs w:val="22"/>
        </w:rPr>
        <w:t xml:space="preserve">Nature of reporting relationship between post holder and line manager. Reports to the </w:t>
      </w:r>
      <w:r w:rsidR="000A6249">
        <w:rPr>
          <w:rStyle w:val="normaltextrun"/>
          <w:rFonts w:ascii="Arial" w:hAnsi="Arial" w:cs="Arial"/>
          <w:sz w:val="22"/>
          <w:szCs w:val="22"/>
        </w:rPr>
        <w:t>Business Adoption Manager</w:t>
      </w:r>
      <w:r>
        <w:rPr>
          <w:rStyle w:val="eop"/>
          <w:rFonts w:ascii="Arial" w:eastAsiaTheme="majorEastAsia" w:hAnsi="Arial" w:cs="Arial"/>
          <w:sz w:val="22"/>
          <w:szCs w:val="22"/>
        </w:rPr>
        <w:t> </w:t>
      </w:r>
    </w:p>
    <w:p w14:paraId="373B8C91" w14:textId="77777777" w:rsidR="00324969" w:rsidRDefault="00324969" w:rsidP="00324969">
      <w:pPr>
        <w:pStyle w:val="paragraph"/>
        <w:spacing w:before="0" w:beforeAutospacing="0" w:after="0" w:afterAutospacing="0"/>
        <w:ind w:left="1080"/>
        <w:jc w:val="both"/>
        <w:textAlignment w:val="baseline"/>
        <w:rPr>
          <w:rFonts w:ascii="Arial" w:hAnsi="Arial" w:cs="Arial"/>
          <w:sz w:val="22"/>
          <w:szCs w:val="22"/>
        </w:rPr>
      </w:pPr>
      <w:r>
        <w:rPr>
          <w:rStyle w:val="eop"/>
          <w:rFonts w:ascii="Arial" w:eastAsiaTheme="majorEastAsia" w:hAnsi="Arial" w:cs="Arial"/>
          <w:sz w:val="22"/>
          <w:szCs w:val="22"/>
        </w:rPr>
        <w:t> </w:t>
      </w:r>
    </w:p>
    <w:p w14:paraId="028C6B6C" w14:textId="77777777" w:rsidR="00324969" w:rsidRDefault="00324969" w:rsidP="00324969">
      <w:pPr>
        <w:pStyle w:val="paragraph"/>
        <w:numPr>
          <w:ilvl w:val="0"/>
          <w:numId w:val="30"/>
        </w:numPr>
        <w:spacing w:before="0" w:beforeAutospacing="0" w:after="0" w:afterAutospacing="0"/>
        <w:ind w:left="709" w:hanging="283"/>
        <w:jc w:val="both"/>
        <w:textAlignment w:val="baseline"/>
        <w:rPr>
          <w:rFonts w:ascii="Arial" w:hAnsi="Arial" w:cs="Arial"/>
          <w:sz w:val="22"/>
          <w:szCs w:val="22"/>
        </w:rPr>
      </w:pPr>
      <w:r>
        <w:rPr>
          <w:rStyle w:val="normaltextrun"/>
          <w:rFonts w:ascii="Arial" w:hAnsi="Arial" w:cs="Arial"/>
          <w:sz w:val="22"/>
          <w:szCs w:val="22"/>
        </w:rPr>
        <w:t>Any other relevant statistics. S</w:t>
      </w:r>
      <w:r>
        <w:rPr>
          <w:rStyle w:val="normaltextrun"/>
          <w:rFonts w:ascii="Arial" w:hAnsi="Arial" w:cs="Arial"/>
          <w:color w:val="000000"/>
          <w:sz w:val="22"/>
          <w:szCs w:val="22"/>
          <w:shd w:val="clear" w:color="auto" w:fill="FFFFFF"/>
        </w:rPr>
        <w:t>ee Purpose of the Role and Key Accountabilities sections for details. </w:t>
      </w:r>
      <w:r>
        <w:rPr>
          <w:rStyle w:val="normaltextrun"/>
          <w:rFonts w:ascii="Arial" w:hAnsi="Arial" w:cs="Arial"/>
          <w:sz w:val="22"/>
          <w:szCs w:val="22"/>
        </w:rPr>
        <w:t> </w:t>
      </w:r>
      <w:r>
        <w:rPr>
          <w:rStyle w:val="eop"/>
          <w:rFonts w:ascii="Arial" w:eastAsiaTheme="majorEastAsia" w:hAnsi="Arial" w:cs="Arial"/>
          <w:sz w:val="22"/>
          <w:szCs w:val="22"/>
        </w:rPr>
        <w:t> </w:t>
      </w:r>
    </w:p>
    <w:p w14:paraId="27459252" w14:textId="77777777" w:rsidR="007C5492" w:rsidRPr="00910265" w:rsidRDefault="007C5492" w:rsidP="00814A41">
      <w:pPr>
        <w:rPr>
          <w:rFonts w:ascii="Arial" w:hAnsi="Arial" w:cs="Arial"/>
          <w:noProof/>
          <w:sz w:val="22"/>
          <w:szCs w:val="22"/>
        </w:rPr>
      </w:pPr>
    </w:p>
    <w:tbl>
      <w:tblPr>
        <w:tblStyle w:val="TableGrid"/>
        <w:tblW w:w="0" w:type="auto"/>
        <w:shd w:val="clear" w:color="auto" w:fill="D0CECE" w:themeFill="background2" w:themeFillShade="E6"/>
        <w:tblLook w:val="04A0" w:firstRow="1" w:lastRow="0" w:firstColumn="1" w:lastColumn="0" w:noHBand="0" w:noVBand="1"/>
      </w:tblPr>
      <w:tblGrid>
        <w:gridCol w:w="9016"/>
      </w:tblGrid>
      <w:tr w:rsidR="007C5492" w:rsidRPr="00910265" w14:paraId="4D417DE9" w14:textId="77777777" w:rsidTr="007C5492">
        <w:tc>
          <w:tcPr>
            <w:tcW w:w="9016" w:type="dxa"/>
            <w:shd w:val="clear" w:color="auto" w:fill="D0CECE" w:themeFill="background2" w:themeFillShade="E6"/>
          </w:tcPr>
          <w:p w14:paraId="330B22C4" w14:textId="77777777" w:rsidR="007C5492" w:rsidRPr="00910265" w:rsidRDefault="007C5492" w:rsidP="00D64573">
            <w:pPr>
              <w:pStyle w:val="Heading6"/>
              <w:numPr>
                <w:ilvl w:val="0"/>
                <w:numId w:val="0"/>
              </w:numPr>
              <w:rPr>
                <w:color w:val="800080"/>
                <w:sz w:val="22"/>
                <w:szCs w:val="22"/>
              </w:rPr>
            </w:pPr>
            <w:bookmarkStart w:id="0" w:name="_Hlk532026540"/>
            <w:r w:rsidRPr="00910265">
              <w:rPr>
                <w:color w:val="800080"/>
                <w:sz w:val="22"/>
                <w:szCs w:val="22"/>
              </w:rPr>
              <w:t>Key accountabilities:</w:t>
            </w:r>
          </w:p>
        </w:tc>
      </w:tr>
    </w:tbl>
    <w:p w14:paraId="64884323" w14:textId="77777777" w:rsidR="007C5492" w:rsidRPr="00910265" w:rsidRDefault="007C5492" w:rsidP="00A165AB">
      <w:pPr>
        <w:jc w:val="both"/>
        <w:rPr>
          <w:rFonts w:ascii="Arial" w:hAnsi="Arial" w:cs="Arial"/>
          <w:noProof/>
          <w:sz w:val="22"/>
          <w:szCs w:val="22"/>
        </w:rPr>
      </w:pPr>
    </w:p>
    <w:tbl>
      <w:tblPr>
        <w:tblStyle w:val="TableGrid"/>
        <w:tblW w:w="9918" w:type="dxa"/>
        <w:tblLook w:val="04A0" w:firstRow="1" w:lastRow="0" w:firstColumn="1" w:lastColumn="0" w:noHBand="0" w:noVBand="1"/>
      </w:tblPr>
      <w:tblGrid>
        <w:gridCol w:w="1980"/>
        <w:gridCol w:w="7938"/>
      </w:tblGrid>
      <w:tr w:rsidR="008E3372" w:rsidRPr="00910265" w14:paraId="36B9899F" w14:textId="77777777" w:rsidTr="001A6EF8">
        <w:tc>
          <w:tcPr>
            <w:tcW w:w="9918" w:type="dxa"/>
            <w:gridSpan w:val="2"/>
          </w:tcPr>
          <w:p w14:paraId="5A847A58" w14:textId="77777777" w:rsidR="008E3372" w:rsidRPr="00910265" w:rsidRDefault="008E3372" w:rsidP="00814A41">
            <w:pPr>
              <w:rPr>
                <w:rFonts w:ascii="Arial" w:hAnsi="Arial" w:cs="Arial"/>
                <w:noProof/>
                <w:sz w:val="22"/>
                <w:szCs w:val="22"/>
              </w:rPr>
            </w:pPr>
            <w:r w:rsidRPr="00910265">
              <w:rPr>
                <w:rFonts w:ascii="Arial" w:hAnsi="Arial" w:cs="Arial"/>
                <w:noProof/>
                <w:sz w:val="22"/>
                <w:szCs w:val="22"/>
              </w:rPr>
              <w:lastRenderedPageBreak/>
              <w:t>Accountabilities</w:t>
            </w:r>
          </w:p>
        </w:tc>
      </w:tr>
      <w:tr w:rsidR="008E3372" w:rsidRPr="00910265" w14:paraId="7E0AE6F6" w14:textId="77777777" w:rsidTr="001A6EF8">
        <w:tc>
          <w:tcPr>
            <w:tcW w:w="1980" w:type="dxa"/>
          </w:tcPr>
          <w:p w14:paraId="06E17693" w14:textId="77777777" w:rsidR="008E3372" w:rsidRPr="00910265" w:rsidRDefault="008E3372" w:rsidP="00BF4FBC">
            <w:pPr>
              <w:rPr>
                <w:rFonts w:ascii="Arial" w:hAnsi="Arial" w:cs="Arial"/>
                <w:noProof/>
                <w:sz w:val="22"/>
                <w:szCs w:val="22"/>
              </w:rPr>
            </w:pPr>
            <w:r w:rsidRPr="00910265">
              <w:rPr>
                <w:rFonts w:ascii="Arial" w:hAnsi="Arial" w:cs="Arial"/>
                <w:noProof/>
                <w:sz w:val="22"/>
                <w:szCs w:val="22"/>
              </w:rPr>
              <w:t>Business analysis</w:t>
            </w:r>
          </w:p>
        </w:tc>
        <w:tc>
          <w:tcPr>
            <w:tcW w:w="7938" w:type="dxa"/>
          </w:tcPr>
          <w:p w14:paraId="1AC446D4" w14:textId="04224E62" w:rsidR="008E3372" w:rsidRDefault="008E3372" w:rsidP="00BF4FBC">
            <w:pPr>
              <w:pStyle w:val="ListParagraph"/>
              <w:numPr>
                <w:ilvl w:val="0"/>
                <w:numId w:val="5"/>
              </w:numPr>
              <w:spacing w:before="60" w:after="60" w:line="276" w:lineRule="auto"/>
              <w:ind w:left="318" w:hanging="284"/>
              <w:rPr>
                <w:rFonts w:ascii="Arial" w:hAnsi="Arial" w:cs="Arial"/>
                <w:sz w:val="22"/>
                <w:szCs w:val="22"/>
              </w:rPr>
            </w:pPr>
            <w:r>
              <w:rPr>
                <w:rFonts w:ascii="Arial" w:hAnsi="Arial" w:cs="Arial"/>
                <w:sz w:val="22"/>
                <w:szCs w:val="22"/>
              </w:rPr>
              <w:t xml:space="preserve">Leading the business analysis capability for projects within the Digital Services portfolio, ensuring all </w:t>
            </w:r>
            <w:r w:rsidR="00B40B22">
              <w:rPr>
                <w:rFonts w:ascii="Arial" w:hAnsi="Arial" w:cs="Arial"/>
                <w:sz w:val="22"/>
                <w:szCs w:val="22"/>
              </w:rPr>
              <w:t>requirements have been documented,</w:t>
            </w:r>
            <w:r>
              <w:rPr>
                <w:rFonts w:ascii="Arial" w:hAnsi="Arial" w:cs="Arial"/>
                <w:sz w:val="22"/>
                <w:szCs w:val="22"/>
              </w:rPr>
              <w:t xml:space="preserve"> impacts to the business have been fully understood and documented, </w:t>
            </w:r>
            <w:r w:rsidR="0067083E">
              <w:rPr>
                <w:rFonts w:ascii="Arial" w:hAnsi="Arial" w:cs="Arial"/>
                <w:sz w:val="22"/>
                <w:szCs w:val="22"/>
              </w:rPr>
              <w:t xml:space="preserve">data </w:t>
            </w:r>
            <w:r>
              <w:rPr>
                <w:rFonts w:ascii="Arial" w:hAnsi="Arial" w:cs="Arial"/>
                <w:sz w:val="22"/>
                <w:szCs w:val="22"/>
              </w:rPr>
              <w:t xml:space="preserve">analysis has been undertaken to agree </w:t>
            </w:r>
            <w:r w:rsidR="0067083E">
              <w:rPr>
                <w:rFonts w:ascii="Arial" w:hAnsi="Arial" w:cs="Arial"/>
                <w:sz w:val="22"/>
                <w:szCs w:val="22"/>
              </w:rPr>
              <w:t>the</w:t>
            </w:r>
            <w:r>
              <w:rPr>
                <w:rFonts w:ascii="Arial" w:hAnsi="Arial" w:cs="Arial"/>
                <w:sz w:val="22"/>
                <w:szCs w:val="22"/>
              </w:rPr>
              <w:t xml:space="preserve"> baseline data, </w:t>
            </w:r>
            <w:r w:rsidR="00535DB3">
              <w:rPr>
                <w:rFonts w:ascii="Arial" w:hAnsi="Arial" w:cs="Arial"/>
                <w:sz w:val="22"/>
                <w:szCs w:val="22"/>
              </w:rPr>
              <w:t xml:space="preserve">and </w:t>
            </w:r>
            <w:r>
              <w:rPr>
                <w:rFonts w:ascii="Arial" w:hAnsi="Arial" w:cs="Arial"/>
                <w:sz w:val="22"/>
                <w:szCs w:val="22"/>
              </w:rPr>
              <w:t xml:space="preserve">digital solutions have been successfully </w:t>
            </w:r>
            <w:r w:rsidR="00E4292A">
              <w:rPr>
                <w:rFonts w:ascii="Arial" w:hAnsi="Arial" w:cs="Arial"/>
                <w:sz w:val="22"/>
                <w:szCs w:val="22"/>
              </w:rPr>
              <w:t xml:space="preserve">assessed against the requirements to ensure the new capability </w:t>
            </w:r>
            <w:r w:rsidR="009F2488">
              <w:rPr>
                <w:rFonts w:ascii="Arial" w:hAnsi="Arial" w:cs="Arial"/>
                <w:sz w:val="22"/>
                <w:szCs w:val="22"/>
              </w:rPr>
              <w:t>meets the needs and expectations of the business.</w:t>
            </w:r>
          </w:p>
          <w:p w14:paraId="2553F946" w14:textId="3762B52C" w:rsidR="007B5B3D" w:rsidRDefault="007B5B3D" w:rsidP="00BF4FBC">
            <w:pPr>
              <w:pStyle w:val="ListParagraph"/>
              <w:numPr>
                <w:ilvl w:val="0"/>
                <w:numId w:val="5"/>
              </w:numPr>
              <w:spacing w:before="60" w:after="60" w:line="276" w:lineRule="auto"/>
              <w:ind w:left="318" w:hanging="284"/>
              <w:rPr>
                <w:rFonts w:ascii="Arial" w:hAnsi="Arial" w:cs="Arial"/>
                <w:sz w:val="22"/>
                <w:szCs w:val="22"/>
              </w:rPr>
            </w:pPr>
            <w:r>
              <w:rPr>
                <w:rFonts w:ascii="Arial" w:hAnsi="Arial" w:cs="Arial"/>
                <w:sz w:val="22"/>
                <w:szCs w:val="22"/>
              </w:rPr>
              <w:t xml:space="preserve">Working with the assigned Change </w:t>
            </w:r>
            <w:r w:rsidR="0038431C">
              <w:rPr>
                <w:rFonts w:ascii="Arial" w:hAnsi="Arial" w:cs="Arial"/>
                <w:sz w:val="22"/>
                <w:szCs w:val="22"/>
              </w:rPr>
              <w:t>M</w:t>
            </w:r>
            <w:r>
              <w:rPr>
                <w:rFonts w:ascii="Arial" w:hAnsi="Arial" w:cs="Arial"/>
                <w:sz w:val="22"/>
                <w:szCs w:val="22"/>
              </w:rPr>
              <w:t>anager and Project Manager for projects in the Digital Services portfolio to ensure the business areas are fully supported to understand the options for project delivery</w:t>
            </w:r>
          </w:p>
          <w:p w14:paraId="6FDFF886" w14:textId="15AEEC6D" w:rsidR="002068E7" w:rsidRDefault="002068E7" w:rsidP="00BF4FBC">
            <w:pPr>
              <w:pStyle w:val="ListParagraph"/>
              <w:numPr>
                <w:ilvl w:val="0"/>
                <w:numId w:val="5"/>
              </w:numPr>
              <w:spacing w:before="60" w:after="60" w:line="276" w:lineRule="auto"/>
              <w:ind w:left="318" w:hanging="284"/>
              <w:rPr>
                <w:rFonts w:ascii="Arial" w:hAnsi="Arial" w:cs="Arial"/>
                <w:sz w:val="22"/>
                <w:szCs w:val="22"/>
              </w:rPr>
            </w:pPr>
            <w:r>
              <w:rPr>
                <w:rFonts w:ascii="Arial" w:hAnsi="Arial" w:cs="Arial"/>
                <w:sz w:val="22"/>
                <w:szCs w:val="22"/>
              </w:rPr>
              <w:t>Working with business areas to develop capabilities for Artificial Intelligence, Robotic Process Automation (RPA) and extended use of the applications within the Microsoft Office 365 licence so that smaller improvements within the service can be managed without the need for Digital Services projects.</w:t>
            </w:r>
          </w:p>
          <w:p w14:paraId="128EA8C4" w14:textId="6ADF7CD1" w:rsidR="008E3372" w:rsidRPr="00910265" w:rsidRDefault="008E3372" w:rsidP="00BF4FBC">
            <w:pPr>
              <w:pStyle w:val="ListParagraph"/>
              <w:numPr>
                <w:ilvl w:val="0"/>
                <w:numId w:val="5"/>
              </w:numPr>
              <w:spacing w:before="60" w:after="60" w:line="276" w:lineRule="auto"/>
              <w:ind w:left="318" w:hanging="284"/>
              <w:rPr>
                <w:rFonts w:ascii="Arial" w:hAnsi="Arial" w:cs="Arial"/>
                <w:sz w:val="22"/>
                <w:szCs w:val="22"/>
              </w:rPr>
            </w:pPr>
            <w:r w:rsidRPr="00910265">
              <w:rPr>
                <w:rFonts w:ascii="Arial" w:hAnsi="Arial" w:cs="Arial"/>
                <w:sz w:val="22"/>
                <w:szCs w:val="22"/>
              </w:rPr>
              <w:t>Investigating, analysing, articulating and solving complex problems leading to new and changing business requirements and opportunities for improvement.</w:t>
            </w:r>
          </w:p>
          <w:p w14:paraId="05ED25FF" w14:textId="77777777" w:rsidR="008E3372" w:rsidRPr="00910265" w:rsidRDefault="008E3372" w:rsidP="00BF4FBC">
            <w:pPr>
              <w:pStyle w:val="ListParagraph"/>
              <w:numPr>
                <w:ilvl w:val="0"/>
                <w:numId w:val="5"/>
              </w:numPr>
              <w:spacing w:before="60" w:after="60" w:line="276" w:lineRule="auto"/>
              <w:ind w:left="318" w:hanging="284"/>
              <w:rPr>
                <w:rFonts w:ascii="Arial" w:hAnsi="Arial" w:cs="Arial"/>
                <w:sz w:val="22"/>
                <w:szCs w:val="22"/>
              </w:rPr>
            </w:pPr>
            <w:r w:rsidRPr="00910265">
              <w:rPr>
                <w:rFonts w:ascii="Arial" w:hAnsi="Arial" w:cs="Arial"/>
                <w:sz w:val="22"/>
                <w:szCs w:val="22"/>
              </w:rPr>
              <w:t>Planning the business analysis approach, governance &amp; information management.</w:t>
            </w:r>
          </w:p>
          <w:p w14:paraId="75D7635A" w14:textId="6D079C9F" w:rsidR="008E3372" w:rsidRPr="00910265" w:rsidRDefault="008E3372" w:rsidP="00BF4FBC">
            <w:pPr>
              <w:pStyle w:val="ListParagraph"/>
              <w:numPr>
                <w:ilvl w:val="0"/>
                <w:numId w:val="5"/>
              </w:numPr>
              <w:spacing w:before="60" w:after="60" w:line="276" w:lineRule="auto"/>
              <w:ind w:left="318" w:hanging="284"/>
              <w:rPr>
                <w:rFonts w:ascii="Arial" w:hAnsi="Arial" w:cs="Arial"/>
                <w:sz w:val="22"/>
                <w:szCs w:val="22"/>
              </w:rPr>
            </w:pPr>
            <w:r w:rsidRPr="00910265">
              <w:rPr>
                <w:rFonts w:ascii="Arial" w:hAnsi="Arial" w:cs="Arial"/>
                <w:sz w:val="22"/>
                <w:szCs w:val="22"/>
              </w:rPr>
              <w:t>Identifying new digital, data and technology solutions and their application for the benefit of the council and users.</w:t>
            </w:r>
          </w:p>
          <w:p w14:paraId="630B6AFB" w14:textId="4B25B5A9" w:rsidR="008E3372" w:rsidRPr="00910265" w:rsidRDefault="008E3372" w:rsidP="00BF4FBC">
            <w:pPr>
              <w:pStyle w:val="ListParagraph"/>
              <w:numPr>
                <w:ilvl w:val="0"/>
                <w:numId w:val="5"/>
              </w:numPr>
              <w:spacing w:before="60" w:after="60" w:line="276" w:lineRule="auto"/>
              <w:ind w:left="318" w:hanging="284"/>
              <w:rPr>
                <w:rFonts w:ascii="Arial" w:hAnsi="Arial" w:cs="Arial"/>
                <w:sz w:val="22"/>
                <w:szCs w:val="22"/>
              </w:rPr>
            </w:pPr>
            <w:r w:rsidRPr="00910265">
              <w:rPr>
                <w:rFonts w:ascii="Arial" w:hAnsi="Arial" w:cs="Arial"/>
                <w:sz w:val="22"/>
                <w:szCs w:val="22"/>
              </w:rPr>
              <w:t xml:space="preserve">Developing business cases for digital, data and technology transformational change, including options and recommending </w:t>
            </w:r>
            <w:r w:rsidR="00535DB3">
              <w:rPr>
                <w:rFonts w:ascii="Arial" w:hAnsi="Arial" w:cs="Arial"/>
                <w:sz w:val="22"/>
                <w:szCs w:val="22"/>
              </w:rPr>
              <w:t xml:space="preserve">a </w:t>
            </w:r>
            <w:r w:rsidRPr="00910265">
              <w:rPr>
                <w:rFonts w:ascii="Arial" w:hAnsi="Arial" w:cs="Arial"/>
                <w:sz w:val="22"/>
                <w:szCs w:val="22"/>
              </w:rPr>
              <w:t>way forward, enabling the council to select appropriate projects to progress.</w:t>
            </w:r>
          </w:p>
          <w:p w14:paraId="4813FF9E" w14:textId="3B9DC658" w:rsidR="008E3372" w:rsidRPr="00910265" w:rsidRDefault="008E3372" w:rsidP="00BF4FBC">
            <w:pPr>
              <w:pStyle w:val="ListParagraph"/>
              <w:numPr>
                <w:ilvl w:val="0"/>
                <w:numId w:val="5"/>
              </w:numPr>
              <w:spacing w:before="60" w:after="60" w:line="276" w:lineRule="auto"/>
              <w:ind w:left="318" w:hanging="284"/>
              <w:rPr>
                <w:rFonts w:ascii="Arial" w:hAnsi="Arial" w:cs="Arial"/>
                <w:noProof/>
                <w:sz w:val="22"/>
                <w:szCs w:val="22"/>
              </w:rPr>
            </w:pPr>
            <w:r w:rsidRPr="00910265">
              <w:rPr>
                <w:rFonts w:ascii="Arial" w:hAnsi="Arial" w:cs="Arial"/>
                <w:sz w:val="22"/>
                <w:szCs w:val="22"/>
              </w:rPr>
              <w:t xml:space="preserve">Shaping and handing over well-defined projects (including scope and governance) to </w:t>
            </w:r>
            <w:r>
              <w:rPr>
                <w:rFonts w:ascii="Arial" w:hAnsi="Arial" w:cs="Arial"/>
                <w:noProof/>
                <w:sz w:val="22"/>
                <w:szCs w:val="22"/>
              </w:rPr>
              <w:t>Digital Services</w:t>
            </w:r>
            <w:r w:rsidRPr="00910265">
              <w:rPr>
                <w:rFonts w:ascii="Arial" w:hAnsi="Arial" w:cs="Arial"/>
                <w:sz w:val="22"/>
                <w:szCs w:val="22"/>
              </w:rPr>
              <w:t xml:space="preserve"> project managers and their delivery teams.</w:t>
            </w:r>
          </w:p>
        </w:tc>
      </w:tr>
      <w:tr w:rsidR="008E3372" w:rsidRPr="00910265" w14:paraId="7676B599" w14:textId="77777777" w:rsidTr="001A6EF8">
        <w:tc>
          <w:tcPr>
            <w:tcW w:w="1980" w:type="dxa"/>
          </w:tcPr>
          <w:p w14:paraId="034B5A91" w14:textId="77777777" w:rsidR="008E3372" w:rsidRPr="00910265" w:rsidRDefault="008E3372" w:rsidP="002B3C3E">
            <w:pPr>
              <w:rPr>
                <w:rFonts w:ascii="Arial" w:hAnsi="Arial" w:cs="Arial"/>
                <w:noProof/>
                <w:sz w:val="22"/>
                <w:szCs w:val="22"/>
              </w:rPr>
            </w:pPr>
            <w:r w:rsidRPr="00910265">
              <w:rPr>
                <w:rFonts w:ascii="Arial" w:hAnsi="Arial" w:cs="Arial"/>
                <w:noProof/>
                <w:sz w:val="22"/>
                <w:szCs w:val="22"/>
              </w:rPr>
              <w:t>Requirements definition and management</w:t>
            </w:r>
          </w:p>
        </w:tc>
        <w:tc>
          <w:tcPr>
            <w:tcW w:w="7938" w:type="dxa"/>
          </w:tcPr>
          <w:p w14:paraId="7CDE0F11" w14:textId="2EE88E03" w:rsidR="008E3372" w:rsidRPr="00910265" w:rsidRDefault="008E3372" w:rsidP="002B3C3E">
            <w:pPr>
              <w:pStyle w:val="ListParagraph"/>
              <w:numPr>
                <w:ilvl w:val="0"/>
                <w:numId w:val="5"/>
              </w:numPr>
              <w:spacing w:before="60" w:after="60" w:line="276" w:lineRule="auto"/>
              <w:ind w:left="318" w:hanging="284"/>
              <w:rPr>
                <w:rFonts w:ascii="Arial" w:hAnsi="Arial" w:cs="Arial"/>
                <w:sz w:val="22"/>
                <w:szCs w:val="22"/>
              </w:rPr>
            </w:pPr>
            <w:r w:rsidRPr="00910265">
              <w:rPr>
                <w:rFonts w:ascii="Arial" w:hAnsi="Arial" w:cs="Arial"/>
                <w:sz w:val="22"/>
                <w:szCs w:val="22"/>
              </w:rPr>
              <w:t xml:space="preserve">Developing </w:t>
            </w:r>
            <w:r w:rsidR="00535DB3">
              <w:rPr>
                <w:rFonts w:ascii="Arial" w:hAnsi="Arial" w:cs="Arial"/>
                <w:sz w:val="22"/>
                <w:szCs w:val="22"/>
              </w:rPr>
              <w:t>in-depth</w:t>
            </w:r>
            <w:r w:rsidRPr="00910265">
              <w:rPr>
                <w:rFonts w:ascii="Arial" w:hAnsi="Arial" w:cs="Arial"/>
                <w:sz w:val="22"/>
                <w:szCs w:val="22"/>
              </w:rPr>
              <w:t xml:space="preserve"> business and user requirements.</w:t>
            </w:r>
          </w:p>
          <w:p w14:paraId="6DF4E753" w14:textId="77405C0A" w:rsidR="008E3372" w:rsidRPr="00910265" w:rsidRDefault="008E3372" w:rsidP="002B3C3E">
            <w:pPr>
              <w:pStyle w:val="ListParagraph"/>
              <w:numPr>
                <w:ilvl w:val="0"/>
                <w:numId w:val="5"/>
              </w:numPr>
              <w:spacing w:before="60" w:after="60" w:line="276" w:lineRule="auto"/>
              <w:ind w:left="318" w:hanging="284"/>
              <w:rPr>
                <w:rFonts w:ascii="Arial" w:hAnsi="Arial" w:cs="Arial"/>
                <w:sz w:val="22"/>
                <w:szCs w:val="22"/>
              </w:rPr>
            </w:pPr>
            <w:r w:rsidRPr="00910265">
              <w:rPr>
                <w:rFonts w:ascii="Arial" w:hAnsi="Arial" w:cs="Arial"/>
                <w:sz w:val="22"/>
                <w:szCs w:val="22"/>
              </w:rPr>
              <w:t xml:space="preserve">Working with the team and key stakeholders to </w:t>
            </w:r>
            <w:r w:rsidR="00E27C3D">
              <w:rPr>
                <w:rFonts w:ascii="Arial" w:hAnsi="Arial" w:cs="Arial"/>
                <w:sz w:val="22"/>
                <w:szCs w:val="22"/>
              </w:rPr>
              <w:t>agree</w:t>
            </w:r>
            <w:r w:rsidR="00E27C3D" w:rsidRPr="00910265">
              <w:rPr>
                <w:rFonts w:ascii="Arial" w:hAnsi="Arial" w:cs="Arial"/>
                <w:sz w:val="22"/>
                <w:szCs w:val="22"/>
              </w:rPr>
              <w:t xml:space="preserve"> </w:t>
            </w:r>
            <w:r w:rsidRPr="00910265">
              <w:rPr>
                <w:rFonts w:ascii="Arial" w:hAnsi="Arial" w:cs="Arial"/>
                <w:sz w:val="22"/>
                <w:szCs w:val="22"/>
              </w:rPr>
              <w:t xml:space="preserve">priorities and to agree </w:t>
            </w:r>
            <w:r w:rsidR="00535DB3">
              <w:rPr>
                <w:rFonts w:ascii="Arial" w:hAnsi="Arial" w:cs="Arial"/>
                <w:sz w:val="22"/>
                <w:szCs w:val="22"/>
              </w:rPr>
              <w:t xml:space="preserve">the </w:t>
            </w:r>
            <w:r w:rsidRPr="00910265">
              <w:rPr>
                <w:rFonts w:ascii="Arial" w:hAnsi="Arial" w:cs="Arial"/>
                <w:sz w:val="22"/>
                <w:szCs w:val="22"/>
              </w:rPr>
              <w:t>pipeline of initiatives and projects</w:t>
            </w:r>
            <w:r w:rsidR="002A3D09">
              <w:rPr>
                <w:rFonts w:ascii="Arial" w:hAnsi="Arial" w:cs="Arial"/>
                <w:sz w:val="22"/>
                <w:szCs w:val="22"/>
              </w:rPr>
              <w:t>, for both business areas and Digital Services</w:t>
            </w:r>
          </w:p>
          <w:p w14:paraId="675B5E80" w14:textId="4C9DD537" w:rsidR="008E3372" w:rsidRPr="00910265" w:rsidRDefault="008E3372" w:rsidP="002B3C3E">
            <w:pPr>
              <w:pStyle w:val="ListParagraph"/>
              <w:numPr>
                <w:ilvl w:val="0"/>
                <w:numId w:val="5"/>
              </w:numPr>
              <w:spacing w:before="60" w:after="60" w:line="276" w:lineRule="auto"/>
              <w:ind w:left="318" w:hanging="284"/>
              <w:rPr>
                <w:rFonts w:ascii="Arial" w:hAnsi="Arial" w:cs="Arial"/>
                <w:noProof/>
                <w:sz w:val="22"/>
                <w:szCs w:val="22"/>
              </w:rPr>
            </w:pPr>
            <w:r w:rsidRPr="00910265">
              <w:rPr>
                <w:rFonts w:ascii="Arial" w:hAnsi="Arial" w:cs="Arial"/>
                <w:sz w:val="22"/>
                <w:szCs w:val="22"/>
              </w:rPr>
              <w:t xml:space="preserve">Specifying requirements from both business and user </w:t>
            </w:r>
            <w:r w:rsidR="00535DB3">
              <w:rPr>
                <w:rFonts w:ascii="Arial" w:hAnsi="Arial" w:cs="Arial"/>
                <w:sz w:val="22"/>
                <w:szCs w:val="22"/>
              </w:rPr>
              <w:t>perspectives</w:t>
            </w:r>
            <w:r w:rsidRPr="00910265">
              <w:rPr>
                <w:rFonts w:ascii="Arial" w:hAnsi="Arial" w:cs="Arial"/>
                <w:sz w:val="22"/>
                <w:szCs w:val="22"/>
              </w:rPr>
              <w:t xml:space="preserve"> to enable agreed changes to be implemented </w:t>
            </w:r>
            <w:r w:rsidR="00535DB3">
              <w:rPr>
                <w:rFonts w:ascii="Arial" w:hAnsi="Arial" w:cs="Arial"/>
                <w:sz w:val="22"/>
                <w:szCs w:val="22"/>
              </w:rPr>
              <w:t xml:space="preserve">and </w:t>
            </w:r>
            <w:r w:rsidRPr="00910265">
              <w:rPr>
                <w:rFonts w:ascii="Arial" w:hAnsi="Arial" w:cs="Arial"/>
                <w:sz w:val="22"/>
                <w:szCs w:val="22"/>
              </w:rPr>
              <w:t>delivered effectively.</w:t>
            </w:r>
          </w:p>
        </w:tc>
      </w:tr>
      <w:tr w:rsidR="008E3372" w:rsidRPr="00910265" w14:paraId="618C4D2F" w14:textId="77777777" w:rsidTr="001A6EF8">
        <w:tc>
          <w:tcPr>
            <w:tcW w:w="1980" w:type="dxa"/>
          </w:tcPr>
          <w:p w14:paraId="4321AEC9" w14:textId="77777777" w:rsidR="008E3372" w:rsidRPr="00910265" w:rsidRDefault="008E3372" w:rsidP="00814A41">
            <w:pPr>
              <w:rPr>
                <w:rFonts w:ascii="Arial" w:hAnsi="Arial" w:cs="Arial"/>
                <w:noProof/>
                <w:sz w:val="22"/>
                <w:szCs w:val="22"/>
              </w:rPr>
            </w:pPr>
            <w:r w:rsidRPr="00910265">
              <w:rPr>
                <w:rFonts w:ascii="Arial" w:hAnsi="Arial" w:cs="Arial"/>
                <w:noProof/>
                <w:sz w:val="22"/>
                <w:szCs w:val="22"/>
              </w:rPr>
              <w:t>Business improvement process</w:t>
            </w:r>
          </w:p>
        </w:tc>
        <w:tc>
          <w:tcPr>
            <w:tcW w:w="7938" w:type="dxa"/>
          </w:tcPr>
          <w:p w14:paraId="7E3B26C3" w14:textId="77777777" w:rsidR="008E3372" w:rsidRPr="00910265" w:rsidRDefault="008E3372" w:rsidP="007B6AA3">
            <w:pPr>
              <w:pStyle w:val="ListParagraph"/>
              <w:numPr>
                <w:ilvl w:val="0"/>
                <w:numId w:val="5"/>
              </w:numPr>
              <w:spacing w:before="60" w:after="60" w:line="276" w:lineRule="auto"/>
              <w:ind w:left="318" w:hanging="284"/>
              <w:rPr>
                <w:rFonts w:ascii="Arial" w:hAnsi="Arial" w:cs="Arial"/>
                <w:sz w:val="22"/>
                <w:szCs w:val="22"/>
              </w:rPr>
            </w:pPr>
            <w:r w:rsidRPr="00910265">
              <w:rPr>
                <w:rFonts w:ascii="Arial" w:hAnsi="Arial" w:cs="Arial"/>
                <w:sz w:val="22"/>
                <w:szCs w:val="22"/>
              </w:rPr>
              <w:t>Coordinating the analysis, identification, prioritisation and implementation of improvements and efficiencies.</w:t>
            </w:r>
          </w:p>
          <w:p w14:paraId="3E4B0D90" w14:textId="77777777" w:rsidR="008E3372" w:rsidRPr="00910265" w:rsidRDefault="008E3372" w:rsidP="007B6AA3">
            <w:pPr>
              <w:pStyle w:val="ListParagraph"/>
              <w:numPr>
                <w:ilvl w:val="0"/>
                <w:numId w:val="5"/>
              </w:numPr>
              <w:spacing w:before="60" w:after="60" w:line="276" w:lineRule="auto"/>
              <w:ind w:left="318" w:hanging="284"/>
              <w:rPr>
                <w:rFonts w:ascii="Arial" w:hAnsi="Arial" w:cs="Arial"/>
                <w:sz w:val="22"/>
                <w:szCs w:val="22"/>
              </w:rPr>
            </w:pPr>
            <w:r w:rsidRPr="00910265">
              <w:rPr>
                <w:rFonts w:ascii="Arial" w:hAnsi="Arial" w:cs="Arial"/>
                <w:sz w:val="22"/>
                <w:szCs w:val="22"/>
              </w:rPr>
              <w:t>Identifying and exploring opportunities for service and business improvement.</w:t>
            </w:r>
          </w:p>
          <w:p w14:paraId="60541791" w14:textId="77777777" w:rsidR="008E3372" w:rsidRPr="00910265" w:rsidRDefault="008E3372" w:rsidP="007B6AA3">
            <w:pPr>
              <w:pStyle w:val="ListParagraph"/>
              <w:numPr>
                <w:ilvl w:val="0"/>
                <w:numId w:val="5"/>
              </w:numPr>
              <w:spacing w:before="60" w:after="60" w:line="276" w:lineRule="auto"/>
              <w:ind w:left="318" w:hanging="284"/>
              <w:rPr>
                <w:rFonts w:ascii="Arial" w:hAnsi="Arial" w:cs="Arial"/>
                <w:sz w:val="22"/>
                <w:szCs w:val="22"/>
              </w:rPr>
            </w:pPr>
            <w:r w:rsidRPr="00910265">
              <w:rPr>
                <w:rFonts w:ascii="Arial" w:hAnsi="Arial" w:cs="Arial"/>
                <w:sz w:val="22"/>
                <w:szCs w:val="22"/>
              </w:rPr>
              <w:t>Championing the potential for automation of processes, determining costs and benefits of new approaches.</w:t>
            </w:r>
          </w:p>
          <w:p w14:paraId="1518EFBE" w14:textId="77777777" w:rsidR="008E3372" w:rsidRPr="00910265" w:rsidRDefault="008E3372" w:rsidP="007B6AA3">
            <w:pPr>
              <w:pStyle w:val="ListParagraph"/>
              <w:numPr>
                <w:ilvl w:val="0"/>
                <w:numId w:val="5"/>
              </w:numPr>
              <w:spacing w:before="60" w:after="60" w:line="276" w:lineRule="auto"/>
              <w:ind w:left="318" w:hanging="284"/>
              <w:rPr>
                <w:rFonts w:ascii="Arial" w:hAnsi="Arial" w:cs="Arial"/>
                <w:noProof/>
                <w:sz w:val="22"/>
                <w:szCs w:val="22"/>
              </w:rPr>
            </w:pPr>
            <w:r w:rsidRPr="00910265">
              <w:rPr>
                <w:rFonts w:ascii="Arial" w:hAnsi="Arial" w:cs="Arial"/>
                <w:sz w:val="22"/>
                <w:szCs w:val="22"/>
              </w:rPr>
              <w:t>Assisting the team in managing change and implementing change as required.</w:t>
            </w:r>
          </w:p>
        </w:tc>
      </w:tr>
      <w:tr w:rsidR="008E3372" w:rsidRPr="00910265" w14:paraId="06C10D8F" w14:textId="77777777" w:rsidTr="001A6EF8">
        <w:tc>
          <w:tcPr>
            <w:tcW w:w="1980" w:type="dxa"/>
          </w:tcPr>
          <w:p w14:paraId="5E79F9C9" w14:textId="77777777" w:rsidR="008E3372" w:rsidRPr="00910265" w:rsidRDefault="008E3372" w:rsidP="00814A41">
            <w:pPr>
              <w:rPr>
                <w:rFonts w:ascii="Arial" w:hAnsi="Arial" w:cs="Arial"/>
                <w:noProof/>
                <w:sz w:val="22"/>
                <w:szCs w:val="22"/>
              </w:rPr>
            </w:pPr>
            <w:r w:rsidRPr="00910265">
              <w:rPr>
                <w:rFonts w:ascii="Arial" w:hAnsi="Arial" w:cs="Arial"/>
                <w:noProof/>
                <w:sz w:val="22"/>
                <w:szCs w:val="22"/>
              </w:rPr>
              <w:t>Stakeholder relationship management</w:t>
            </w:r>
          </w:p>
        </w:tc>
        <w:tc>
          <w:tcPr>
            <w:tcW w:w="7938" w:type="dxa"/>
          </w:tcPr>
          <w:p w14:paraId="08707B93" w14:textId="77777777" w:rsidR="008E3372" w:rsidRDefault="008E3372" w:rsidP="00466EBA">
            <w:pPr>
              <w:pStyle w:val="ListParagraph"/>
              <w:numPr>
                <w:ilvl w:val="0"/>
                <w:numId w:val="5"/>
              </w:numPr>
              <w:spacing w:before="60" w:after="60" w:line="276" w:lineRule="auto"/>
              <w:rPr>
                <w:rFonts w:ascii="Arial" w:hAnsi="Arial" w:cs="Arial"/>
                <w:sz w:val="22"/>
                <w:szCs w:val="22"/>
              </w:rPr>
            </w:pPr>
            <w:r w:rsidRPr="00910265">
              <w:rPr>
                <w:rFonts w:ascii="Arial" w:hAnsi="Arial" w:cs="Arial"/>
                <w:sz w:val="22"/>
                <w:szCs w:val="22"/>
              </w:rPr>
              <w:t>Work collaboratively with services, staff and managers to develop workable and innovative solutions to complex business problems as a means of increasing efficiency, improving the delivery of services to customers and delivering tangible benefits to the customer and organisation.</w:t>
            </w:r>
          </w:p>
          <w:p w14:paraId="2937BCC8" w14:textId="1CCF9C57" w:rsidR="00466EBA" w:rsidRPr="001A6EF8" w:rsidRDefault="00466EBA" w:rsidP="001A6EF8">
            <w:pPr>
              <w:pStyle w:val="ListParagraph"/>
              <w:numPr>
                <w:ilvl w:val="0"/>
                <w:numId w:val="5"/>
              </w:numPr>
              <w:rPr>
                <w:rFonts w:ascii="Arial" w:hAnsi="Arial" w:cs="Arial"/>
                <w:noProof/>
                <w:sz w:val="22"/>
                <w:szCs w:val="22"/>
              </w:rPr>
            </w:pPr>
            <w:r>
              <w:rPr>
                <w:rFonts w:ascii="Arial" w:hAnsi="Arial" w:cs="Arial"/>
                <w:noProof/>
                <w:sz w:val="22"/>
                <w:szCs w:val="22"/>
              </w:rPr>
              <w:lastRenderedPageBreak/>
              <w:t>To act as the first point of contact for business areas to liaise with Digital Services to understand new technologies and opportunities in their field, to discuss current demands and pressures on their services and to work collaboratively to develop solutions.</w:t>
            </w:r>
          </w:p>
          <w:p w14:paraId="5E416AED" w14:textId="77777777" w:rsidR="008E3372" w:rsidRPr="00910265" w:rsidRDefault="008E3372" w:rsidP="00466EBA">
            <w:pPr>
              <w:pStyle w:val="ListParagraph"/>
              <w:numPr>
                <w:ilvl w:val="0"/>
                <w:numId w:val="5"/>
              </w:numPr>
              <w:spacing w:before="60" w:after="60" w:line="276" w:lineRule="auto"/>
              <w:rPr>
                <w:rFonts w:ascii="Arial" w:hAnsi="Arial" w:cs="Arial"/>
                <w:sz w:val="22"/>
                <w:szCs w:val="22"/>
              </w:rPr>
            </w:pPr>
            <w:r w:rsidRPr="00910265">
              <w:rPr>
                <w:rFonts w:ascii="Arial" w:hAnsi="Arial" w:cs="Arial"/>
                <w:sz w:val="22"/>
                <w:szCs w:val="22"/>
              </w:rPr>
              <w:t xml:space="preserve">Identifying, analysing, managing and monitoring relationships with and between stakeholders. </w:t>
            </w:r>
          </w:p>
          <w:p w14:paraId="0EAFEC9A" w14:textId="77777777" w:rsidR="008E3372" w:rsidRPr="00910265" w:rsidRDefault="008E3372" w:rsidP="00466EBA">
            <w:pPr>
              <w:pStyle w:val="ListParagraph"/>
              <w:numPr>
                <w:ilvl w:val="0"/>
                <w:numId w:val="5"/>
              </w:numPr>
              <w:spacing w:before="60" w:after="60" w:line="276" w:lineRule="auto"/>
              <w:rPr>
                <w:rFonts w:ascii="Arial" w:hAnsi="Arial" w:cs="Arial"/>
                <w:sz w:val="22"/>
                <w:szCs w:val="22"/>
              </w:rPr>
            </w:pPr>
            <w:r w:rsidRPr="00910265">
              <w:rPr>
                <w:rFonts w:ascii="Arial" w:hAnsi="Arial" w:cs="Arial"/>
                <w:sz w:val="22"/>
                <w:szCs w:val="22"/>
              </w:rPr>
              <w:t xml:space="preserve">Communicating with stakeholders clearly and regularly, clarifying mutual needs and commitments through consultation and consideration of impacts whilst focusing on user needs. </w:t>
            </w:r>
          </w:p>
          <w:p w14:paraId="0E149602" w14:textId="41882BC9" w:rsidR="008E3372" w:rsidRPr="00910265" w:rsidRDefault="008E3372" w:rsidP="00466EBA">
            <w:pPr>
              <w:pStyle w:val="ListParagraph"/>
              <w:numPr>
                <w:ilvl w:val="0"/>
                <w:numId w:val="5"/>
              </w:numPr>
              <w:spacing w:before="60" w:after="60" w:line="276" w:lineRule="auto"/>
              <w:rPr>
                <w:rFonts w:ascii="Arial" w:hAnsi="Arial" w:cs="Arial"/>
                <w:sz w:val="22"/>
                <w:szCs w:val="22"/>
              </w:rPr>
            </w:pPr>
            <w:r w:rsidRPr="00910265">
              <w:rPr>
                <w:rFonts w:ascii="Arial" w:hAnsi="Arial" w:cs="Arial"/>
                <w:sz w:val="22"/>
                <w:szCs w:val="22"/>
              </w:rPr>
              <w:t xml:space="preserve">Facilitating workshops with stakeholders, managing customer and supplier relationships, </w:t>
            </w:r>
            <w:r w:rsidR="00535DB3">
              <w:rPr>
                <w:rFonts w:ascii="Arial" w:hAnsi="Arial" w:cs="Arial"/>
                <w:sz w:val="22"/>
                <w:szCs w:val="22"/>
              </w:rPr>
              <w:t xml:space="preserve">and </w:t>
            </w:r>
            <w:r w:rsidRPr="00910265">
              <w:rPr>
                <w:rFonts w:ascii="Arial" w:hAnsi="Arial" w:cs="Arial"/>
                <w:sz w:val="22"/>
                <w:szCs w:val="22"/>
              </w:rPr>
              <w:t>ensuring that recommendations deliver maximum benefit for the council.</w:t>
            </w:r>
          </w:p>
        </w:tc>
      </w:tr>
      <w:bookmarkEnd w:id="0"/>
    </w:tbl>
    <w:p w14:paraId="3731DEFF" w14:textId="77777777" w:rsidR="00694D71" w:rsidRPr="00910265" w:rsidRDefault="00694D71" w:rsidP="00A165AB">
      <w:pPr>
        <w:jc w:val="both"/>
        <w:rPr>
          <w:rFonts w:ascii="Arial" w:hAnsi="Arial" w:cs="Arial"/>
          <w:noProof/>
          <w:sz w:val="22"/>
          <w:szCs w:val="22"/>
        </w:rPr>
      </w:pPr>
    </w:p>
    <w:p w14:paraId="0F44B162" w14:textId="77777777" w:rsidR="00694D71" w:rsidRPr="00910265" w:rsidRDefault="00694D71" w:rsidP="00694D71">
      <w:pPr>
        <w:rPr>
          <w:rFonts w:ascii="Arial" w:hAnsi="Arial" w:cs="Arial"/>
          <w:sz w:val="22"/>
          <w:szCs w:val="22"/>
        </w:rPr>
      </w:pPr>
      <w:r w:rsidRPr="00910265">
        <w:rPr>
          <w:rFonts w:ascii="Arial" w:hAnsi="Arial" w:cs="Arial"/>
          <w:sz w:val="22"/>
          <w:szCs w:val="22"/>
        </w:rPr>
        <w:t>Any other duties reasonably requested by management.</w:t>
      </w:r>
    </w:p>
    <w:p w14:paraId="5955C0C9" w14:textId="77777777" w:rsidR="00694D71" w:rsidRPr="00910265" w:rsidRDefault="00694D71" w:rsidP="00694D71">
      <w:pPr>
        <w:rPr>
          <w:rFonts w:ascii="Arial" w:hAnsi="Arial" w:cs="Arial"/>
          <w:sz w:val="22"/>
          <w:szCs w:val="22"/>
        </w:rPr>
      </w:pPr>
      <w:r w:rsidRPr="00910265">
        <w:rPr>
          <w:rFonts w:ascii="Arial" w:hAnsi="Arial" w:cs="Arial"/>
          <w:sz w:val="22"/>
          <w:szCs w:val="22"/>
        </w:rPr>
        <w:t>Carry out all accountabilities in compliance with the Council’s Policies and Procedures.</w:t>
      </w:r>
    </w:p>
    <w:p w14:paraId="49D1C419" w14:textId="77777777" w:rsidR="00694D71" w:rsidRPr="00910265" w:rsidRDefault="00694D71" w:rsidP="00694D71">
      <w:pPr>
        <w:rPr>
          <w:rFonts w:ascii="Arial" w:hAnsi="Arial" w:cs="Arial"/>
          <w:noProof/>
          <w:sz w:val="22"/>
          <w:szCs w:val="22"/>
        </w:rPr>
      </w:pPr>
    </w:p>
    <w:p w14:paraId="0F5CCE33" w14:textId="77777777" w:rsidR="00694D71" w:rsidRPr="00910265" w:rsidRDefault="00694D71" w:rsidP="00694D71">
      <w:pPr>
        <w:rPr>
          <w:rFonts w:ascii="Arial" w:hAnsi="Arial" w:cs="Arial"/>
          <w:noProof/>
          <w:sz w:val="22"/>
          <w:szCs w:val="22"/>
        </w:rPr>
      </w:pPr>
    </w:p>
    <w:tbl>
      <w:tblPr>
        <w:tblStyle w:val="TableGrid"/>
        <w:tblW w:w="0" w:type="auto"/>
        <w:shd w:val="clear" w:color="auto" w:fill="D0CECE" w:themeFill="background2" w:themeFillShade="E6"/>
        <w:tblLook w:val="04A0" w:firstRow="1" w:lastRow="0" w:firstColumn="1" w:lastColumn="0" w:noHBand="0" w:noVBand="1"/>
      </w:tblPr>
      <w:tblGrid>
        <w:gridCol w:w="9016"/>
      </w:tblGrid>
      <w:tr w:rsidR="00694D71" w:rsidRPr="00910265" w14:paraId="3BBCB650" w14:textId="77777777" w:rsidTr="00694D71">
        <w:tc>
          <w:tcPr>
            <w:tcW w:w="9016" w:type="dxa"/>
            <w:shd w:val="clear" w:color="auto" w:fill="D0CECE" w:themeFill="background2" w:themeFillShade="E6"/>
          </w:tcPr>
          <w:p w14:paraId="765F2934" w14:textId="77777777" w:rsidR="00694D71" w:rsidRPr="00910265" w:rsidRDefault="00694D71" w:rsidP="00694D71">
            <w:pPr>
              <w:pStyle w:val="Heading6"/>
              <w:numPr>
                <w:ilvl w:val="0"/>
                <w:numId w:val="0"/>
              </w:numPr>
              <w:rPr>
                <w:b w:val="0"/>
                <w:noProof/>
                <w:sz w:val="22"/>
                <w:szCs w:val="22"/>
              </w:rPr>
            </w:pPr>
            <w:r w:rsidRPr="00910265">
              <w:rPr>
                <w:noProof/>
                <w:color w:val="800080"/>
                <w:sz w:val="22"/>
                <w:szCs w:val="22"/>
              </w:rPr>
              <mc:AlternateContent>
                <mc:Choice Requires="wps">
                  <w:drawing>
                    <wp:anchor distT="0" distB="0" distL="114300" distR="114300" simplePos="0" relativeHeight="251667456" behindDoc="0" locked="0" layoutInCell="1" allowOverlap="1" wp14:anchorId="074F7197" wp14:editId="0DC559D7">
                      <wp:simplePos x="0" y="0"/>
                      <wp:positionH relativeFrom="column">
                        <wp:posOffset>8639033</wp:posOffset>
                      </wp:positionH>
                      <wp:positionV relativeFrom="paragraph">
                        <wp:posOffset>4032913</wp:posOffset>
                      </wp:positionV>
                      <wp:extent cx="0" cy="216024"/>
                      <wp:effectExtent l="0" t="0" r="38100" b="31750"/>
                      <wp:wrapNone/>
                      <wp:docPr id="6" name="Straight Connector 5">
                        <a:extLst xmlns:a="http://schemas.openxmlformats.org/drawingml/2006/main">
                          <a:ext uri="{FF2B5EF4-FFF2-40B4-BE49-F238E27FC236}">
                            <a16:creationId xmlns:a16="http://schemas.microsoft.com/office/drawing/2014/main" id="{4A82791D-095F-45F7-80F0-984AE3F25C02}"/>
                          </a:ext>
                        </a:extLst>
                      </wp:docPr>
                      <wp:cNvGraphicFramePr/>
                      <a:graphic xmlns:a="http://schemas.openxmlformats.org/drawingml/2006/main">
                        <a:graphicData uri="http://schemas.microsoft.com/office/word/2010/wordprocessingShape">
                          <wps:wsp>
                            <wps:cNvCnPr/>
                            <wps:spPr bwMode="auto">
                              <a:xfrm>
                                <a:off x="0" y="0"/>
                                <a:ext cx="0" cy="216024"/>
                              </a:xfrm>
                              <a:prstGeom prst="line">
                                <a:avLst/>
                              </a:prstGeom>
                              <a:solidFill>
                                <a:srgbClr val="BBE0E3"/>
                              </a:solidFill>
                              <a:ln w="9525"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anchor>
                  </w:drawing>
                </mc:Choice>
                <mc:Fallback>
                  <w:pict>
                    <v:line w14:anchorId="47CD653A"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80.25pt,317.55pt" to="680.25pt,3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Li20wEAAMIDAAAOAAAAZHJzL2Uyb0RvYy54bWysU9tu2zAMfR+wfxD0vtjx1mIz4hRok+5l&#10;lwJbP4CRZFuAbhCVOPn7UcoF6baHYpgfCIqiDsnD48Xd3hq2UxG1dx2fz2rOlBNeajd0/Pnn47uP&#10;nGECJ8F4pzp+UMjvlm/fLKbQqsaP3kgVGYE4bKfQ8TGl0FYVilFZwJkPytFl76OFRMc4VDLCROjW&#10;VE1d31aTjzJELxQiRVfHS74s+H2vRPre96gSMx2n3lKxsdhNttVyAe0QIYxanNqAf+jCgnZU9AK1&#10;ggRsG/UfUFaL6NH3aSa8rXzfa6HKDDTNvP5tmh8jBFVmIXIwXGjC/wcrvu0e3FMkGqaALYanyDbT&#10;Vy9pVbBNvsy076PNs1G3bF+oO1yoU/vExDEoKNrMb+vmQ2a1gvb8LkRMn5W3LDsdN9rloaCF3RdM&#10;x9RzSg6jN1o+amPKIQ6bBxPZDmiB9/frev3+hP4izTg2dfzTTXPDmQDSUW8gkWuD7Di6gTMwAwlU&#10;pFhKv3iM1zXq8v2tRu5xBTgeeykIOQ3a6LdOFm9UINdOsnQIRKAjxfPcl1WSM6OofvZKZgJtXpNJ&#10;NBqXi6gi5hNh510dt7bx8lBWWOU4CaWwfxJ1VuL1mfzrX2/5CwAA//8DAFBLAwQUAAYACAAAACEA&#10;BucyiN4AAAANAQAADwAAAGRycy9kb3ducmV2LnhtbEyPzU7DMBCE70i8g7VI3KiTlkQ0xKkQiBsH&#10;WngAN94kpvY6ip0feHpccaDHmf00O1PuFmvYhIPXjgSkqwQYUu2UplbA58fr3QMwHyQpaRyhgG/0&#10;sKuur0pZKDfTHqdDaFkMIV9IAV0IfcG5rzu00q9cjxRvjRusDFEOLVeDnGO4NXydJDm3UlP80Mke&#10;nzusT4fRCvjJzDw1vHl72U/j9j186fvTWgtxe7M8PQILuIR/GM71Y3WoYqejG0l5ZqLe5EkWWQH5&#10;JkuBnZE/6xitfJsCr0p+uaL6BQAA//8DAFBLAQItABQABgAIAAAAIQC2gziS/gAAAOEBAAATAAAA&#10;AAAAAAAAAAAAAAAAAABbQ29udGVudF9UeXBlc10ueG1sUEsBAi0AFAAGAAgAAAAhADj9If/WAAAA&#10;lAEAAAsAAAAAAAAAAAAAAAAALwEAAF9yZWxzLy5yZWxzUEsBAi0AFAAGAAgAAAAhAMF0uLbTAQAA&#10;wgMAAA4AAAAAAAAAAAAAAAAALgIAAGRycy9lMm9Eb2MueG1sUEsBAi0AFAAGAAgAAAAhAAbnMoje&#10;AAAADQEAAA8AAAAAAAAAAAAAAAAALQQAAGRycy9kb3ducmV2LnhtbFBLBQYAAAAABAAEAPMAAAA4&#10;BQAAAAA=&#10;" filled="t" fillcolor="#bbe0e3">
                      <v:shadow color="#e7e6e6 [3214]"/>
                    </v:line>
                  </w:pict>
                </mc:Fallback>
              </mc:AlternateContent>
            </w:r>
            <w:r w:rsidRPr="00910265">
              <w:rPr>
                <w:noProof/>
                <w:color w:val="800080"/>
                <w:sz w:val="22"/>
                <w:szCs w:val="22"/>
              </w:rPr>
              <mc:AlternateContent>
                <mc:Choice Requires="wps">
                  <w:drawing>
                    <wp:anchor distT="0" distB="0" distL="114300" distR="114300" simplePos="0" relativeHeight="251668480" behindDoc="0" locked="0" layoutInCell="1" allowOverlap="1" wp14:anchorId="6714587B" wp14:editId="12935C8D">
                      <wp:simplePos x="0" y="0"/>
                      <wp:positionH relativeFrom="column">
                        <wp:posOffset>8639033</wp:posOffset>
                      </wp:positionH>
                      <wp:positionV relativeFrom="paragraph">
                        <wp:posOffset>6769290</wp:posOffset>
                      </wp:positionV>
                      <wp:extent cx="0" cy="216024"/>
                      <wp:effectExtent l="0" t="0" r="38100" b="31750"/>
                      <wp:wrapNone/>
                      <wp:docPr id="14" name="Straight Connector 13">
                        <a:extLst xmlns:a="http://schemas.openxmlformats.org/drawingml/2006/main">
                          <a:ext uri="{FF2B5EF4-FFF2-40B4-BE49-F238E27FC236}">
                            <a16:creationId xmlns:a16="http://schemas.microsoft.com/office/drawing/2014/main" id="{F39F7EFA-F17F-48F5-9437-BD11D9070561}"/>
                          </a:ext>
                        </a:extLst>
                      </wp:docPr>
                      <wp:cNvGraphicFramePr/>
                      <a:graphic xmlns:a="http://schemas.openxmlformats.org/drawingml/2006/main">
                        <a:graphicData uri="http://schemas.microsoft.com/office/word/2010/wordprocessingShape">
                          <wps:wsp>
                            <wps:cNvCnPr/>
                            <wps:spPr bwMode="auto">
                              <a:xfrm>
                                <a:off x="0" y="0"/>
                                <a:ext cx="0" cy="216024"/>
                              </a:xfrm>
                              <a:prstGeom prst="line">
                                <a:avLst/>
                              </a:prstGeom>
                              <a:solidFill>
                                <a:srgbClr val="BBE0E3"/>
                              </a:solidFill>
                              <a:ln w="9525"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anchor>
                  </w:drawing>
                </mc:Choice>
                <mc:Fallback>
                  <w:pict>
                    <v:line w14:anchorId="5570CFCF" id="Straight Connector 1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680.25pt,533pt" to="680.25pt,5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Li20wEAAMIDAAAOAAAAZHJzL2Uyb0RvYy54bWysU9tu2zAMfR+wfxD0vtjx1mIz4hRok+5l&#10;lwJbP4CRZFuAbhCVOPn7UcoF6baHYpgfCIqiDsnD48Xd3hq2UxG1dx2fz2rOlBNeajd0/Pnn47uP&#10;nGECJ8F4pzp+UMjvlm/fLKbQqsaP3kgVGYE4bKfQ8TGl0FYVilFZwJkPytFl76OFRMc4VDLCROjW&#10;VE1d31aTjzJELxQiRVfHS74s+H2vRPre96gSMx2n3lKxsdhNttVyAe0QIYxanNqAf+jCgnZU9AK1&#10;ggRsG/UfUFaL6NH3aSa8rXzfa6HKDDTNvP5tmh8jBFVmIXIwXGjC/wcrvu0e3FMkGqaALYanyDbT&#10;Vy9pVbBNvsy076PNs1G3bF+oO1yoU/vExDEoKNrMb+vmQ2a1gvb8LkRMn5W3LDsdN9rloaCF3RdM&#10;x9RzSg6jN1o+amPKIQ6bBxPZDmiB9/frev3+hP4izTg2dfzTTXPDmQDSUW8gkWuD7Di6gTMwAwlU&#10;pFhKv3iM1zXq8v2tRu5xBTgeeykIOQ3a6LdOFm9UINdOsnQIRKAjxfPcl1WSM6OofvZKZgJtXpNJ&#10;NBqXi6gi5hNh510dt7bx8lBWWOU4CaWwfxJ1VuL1mfzrX2/5CwAA//8DAFBLAwQUAAYACAAAACEA&#10;ZRBDGd4AAAAPAQAADwAAAGRycy9kb3ducmV2LnhtbExPy07DMBC8I/EP1iJxo3YLjSCNUyEQNw60&#10;8AFu7CRu7XUUOw/4erbiQG8zO6PZmWI7e8dG00cbUMJyIYAZrIK22Ej4+ny7ewQWk0KtXEAj4dtE&#10;2JbXV4XKdZhwZ8Z9ahiFYMyVhDalLuc8Vq3xKi5CZ5C0OvReJaJ9w3WvJgr3jq+EyLhXFulDqzrz&#10;0prqtB+8hJ+1m8aa1++vu3F4+khH+3BaWSlvb+bnDbBk5vRvhnN9qg4ldTqEAXVkjvh9JtbkJSSy&#10;jGadPX+3A6GlEAJ4WfDLHeUvAAAA//8DAFBLAQItABQABgAIAAAAIQC2gziS/gAAAOEBAAATAAAA&#10;AAAAAAAAAAAAAAAAAABbQ29udGVudF9UeXBlc10ueG1sUEsBAi0AFAAGAAgAAAAhADj9If/WAAAA&#10;lAEAAAsAAAAAAAAAAAAAAAAALwEAAF9yZWxzLy5yZWxzUEsBAi0AFAAGAAgAAAAhAMF0uLbTAQAA&#10;wgMAAA4AAAAAAAAAAAAAAAAALgIAAGRycy9lMm9Eb2MueG1sUEsBAi0AFAAGAAgAAAAhAGUQQxne&#10;AAAADwEAAA8AAAAAAAAAAAAAAAAALQQAAGRycy9kb3ducmV2LnhtbFBLBQYAAAAABAAEAPMAAAA4&#10;BQAAAAA=&#10;" filled="t" fillcolor="#bbe0e3">
                      <v:shadow color="#e7e6e6 [3214]"/>
                    </v:line>
                  </w:pict>
                </mc:Fallback>
              </mc:AlternateContent>
            </w:r>
            <w:r w:rsidRPr="00910265">
              <w:rPr>
                <w:noProof/>
                <w:color w:val="800080"/>
                <w:sz w:val="22"/>
                <w:szCs w:val="22"/>
              </w:rPr>
              <mc:AlternateContent>
                <mc:Choice Requires="wps">
                  <w:drawing>
                    <wp:anchor distT="0" distB="0" distL="114300" distR="114300" simplePos="0" relativeHeight="251669504" behindDoc="0" locked="0" layoutInCell="1" allowOverlap="1" wp14:anchorId="3A5235FC" wp14:editId="7EEDD730">
                      <wp:simplePos x="0" y="0"/>
                      <wp:positionH relativeFrom="column">
                        <wp:posOffset>14398388</wp:posOffset>
                      </wp:positionH>
                      <wp:positionV relativeFrom="paragraph">
                        <wp:posOffset>7199194</wp:posOffset>
                      </wp:positionV>
                      <wp:extent cx="0" cy="216023"/>
                      <wp:effectExtent l="0" t="0" r="38100" b="31750"/>
                      <wp:wrapNone/>
                      <wp:docPr id="18" name="Straight Connector 17">
                        <a:extLst xmlns:a="http://schemas.openxmlformats.org/drawingml/2006/main">
                          <a:ext uri="{FF2B5EF4-FFF2-40B4-BE49-F238E27FC236}">
                            <a16:creationId xmlns:a16="http://schemas.microsoft.com/office/drawing/2014/main" id="{E009C235-43B8-48B4-A086-963DE132F82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16023"/>
                              </a:xfrm>
                              <a:prstGeom prst="line">
                                <a:avLst/>
                              </a:prstGeom>
                              <a:solidFill>
                                <a:srgbClr val="BBE0E3"/>
                              </a:solidFill>
                              <a:ln w="9525"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anchor>
                  </w:drawing>
                </mc:Choice>
                <mc:Fallback>
                  <w:pict>
                    <v:line w14:anchorId="3D02DA5E" id="Straight Connector 1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133.75pt,566.85pt" to="1133.75pt,5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PhO4wEAAN4DAAAOAAAAZHJzL2Uyb0RvYy54bWysU9tuEzEQfUfiHyy/k90EtYJVNpXapLwU&#10;iFT4gInt3bXwTR4nm/w9Y+dCAy9VhR8sz8Uzc46P53d7a9hORdTetXw6qTlTTnipXd/ynz8eP3zi&#10;DBM4CcY71fKDQn63eP9uPoZGzfzgjVSRURGHzRhaPqQUmqpCMSgLOPFBOQp2PlpIZMa+khFGqm5N&#10;Navr22r0UYbohUIk7/IY5ItSv+uUSN+7DlVipuU0Wyp7LPsm79ViDk0fIQxanMaAN0xhQTtqeim1&#10;hARsG/U/pawW0aPv0kR4W/mu00IVDIRmWv+F5nmAoAoWIgfDhSb8f2XFt92DW8c8uti75/DkxS8k&#10;UqoxYHMJZgPDOrLN+NVLekbYJl/w7rto82VCwvaF1sOFVrVPTBydgryz6W09+5gZr6A53wsR0xfl&#10;LcuHlhvtMmBoYPeE6Zh6Tslu9EbLR21MMWK/eTCR7YAe9/5+Va/O1a/SjGNjyz/fzG44E0Aa6wwk&#10;OtogW46u5wxMT+IVKZbWV5fxZY+6rBOCq7Q84xJwOM5SQkdpRb91sohsUCBXTrJ0CESgo9/A81xW&#10;Sc6Mov75VDITaPOaTKLRuEyEKkI/EXZ+q/wFsNl4eVjHTGS2SESF/ZPgs0pf2iXrz7dc/AYAAP//&#10;AwBQSwMEFAAGAAgAAAAhAKj3oonfAAAADwEAAA8AAABkcnMvZG93bnJldi54bWxMj81OwzAQhO9I&#10;vIO1SNyo05QmEOJUCMSNAy08gBs7iam9jmLnB56erYQEx535NDtT7hZn2aSHYDwKWK8SYBprrwy2&#10;Aj7eX27ugIUoUUnrUQv40gF21eVFKQvlZ9zr6RBbRiEYCimgi7EvOA91p50MK99rJK/xg5ORzqHl&#10;apAzhTvL0yTJuJMG6UMne/3U6fp0GJ2A762dp4Y3r8/7abx/i5/m9pQaIa6vlscHYFEv8Q+Gc32q&#10;DhV1OvoRVWBWQJpm+ZZYctabTQ6MmF/teNayPAdelfz/juoHAAD//wMAUEsBAi0AFAAGAAgAAAAh&#10;ALaDOJL+AAAA4QEAABMAAAAAAAAAAAAAAAAAAAAAAFtDb250ZW50X1R5cGVzXS54bWxQSwECLQAU&#10;AAYACAAAACEAOP0h/9YAAACUAQAACwAAAAAAAAAAAAAAAAAvAQAAX3JlbHMvLnJlbHNQSwECLQAU&#10;AAYACAAAACEApIj4TuMBAADeAwAADgAAAAAAAAAAAAAAAAAuAgAAZHJzL2Uyb0RvYy54bWxQSwEC&#10;LQAUAAYACAAAACEAqPeiid8AAAAPAQAADwAAAAAAAAAAAAAAAAA9BAAAZHJzL2Rvd25yZXYueG1s&#10;UEsFBgAAAAAEAAQA8wAAAEkFAAAAAA==&#10;" filled="t" fillcolor="#bbe0e3">
                      <v:shadow color="#e7e6e6 [3214]"/>
                      <o:lock v:ext="edit" shapetype="f"/>
                    </v:line>
                  </w:pict>
                </mc:Fallback>
              </mc:AlternateContent>
            </w:r>
            <w:r w:rsidRPr="00910265">
              <w:rPr>
                <w:noProof/>
                <w:color w:val="800080"/>
                <w:sz w:val="22"/>
                <w:szCs w:val="22"/>
              </w:rPr>
              <mc:AlternateContent>
                <mc:Choice Requires="wps">
                  <w:drawing>
                    <wp:anchor distT="0" distB="0" distL="114300" distR="114300" simplePos="0" relativeHeight="251670528" behindDoc="0" locked="0" layoutInCell="1" allowOverlap="1" wp14:anchorId="05655A0E" wp14:editId="1C3C8A41">
                      <wp:simplePos x="0" y="0"/>
                      <wp:positionH relativeFrom="column">
                        <wp:posOffset>8639033</wp:posOffset>
                      </wp:positionH>
                      <wp:positionV relativeFrom="paragraph">
                        <wp:posOffset>7199194</wp:posOffset>
                      </wp:positionV>
                      <wp:extent cx="0" cy="216024"/>
                      <wp:effectExtent l="0" t="0" r="38100" b="31750"/>
                      <wp:wrapNone/>
                      <wp:docPr id="26" name="Straight Connector 25">
                        <a:extLst xmlns:a="http://schemas.openxmlformats.org/drawingml/2006/main">
                          <a:ext uri="{FF2B5EF4-FFF2-40B4-BE49-F238E27FC236}">
                            <a16:creationId xmlns:a16="http://schemas.microsoft.com/office/drawing/2014/main" id="{EFEF9D7F-B9A6-4FFA-96F8-6C4A3B8AFD6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16024"/>
                              </a:xfrm>
                              <a:prstGeom prst="line">
                                <a:avLst/>
                              </a:prstGeom>
                              <a:solidFill>
                                <a:srgbClr val="BBE0E3"/>
                              </a:solidFill>
                              <a:ln w="9525"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anchor>
                  </w:drawing>
                </mc:Choice>
                <mc:Fallback>
                  <w:pict>
                    <v:line w14:anchorId="259BCA76" id="Straight Connector 2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680.25pt,566.85pt" to="680.25pt,5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Lu5AEAAN4DAAAOAAAAZHJzL2Uyb0RvYy54bWysU9tuEzEQfUfiHyy/k90EWsEqm0ptUl4K&#10;RCr9gInt3bXwTR4nm/w9Y+dCS3lACD9YnvH4zMzxmfnN3hq2UxG1dy2fTmrOlBNeate3/On7/buP&#10;nGECJ8F4p1p+UMhvFm/fzMfQqJkfvJEqMgJx2Iyh5UNKoakqFIOygBMflKPLzkcLiczYVzLCSOjW&#10;VLO6vq5GH2WIXihE8i6Pl3xR8LtOifSt61AlZlpOtaWyx7Jv8l4t5tD0EcKgxakM+IcqLGhHSS9Q&#10;S0jAtlG/grJaRI++SxPhbeW7TgtVeqBupvVv3TwOEFTphcjBcKEJ/x+s+Lq7c+uYSxd79xgevPiB&#10;REo1Bmwul9nAsI5sM37xkr4RtsmXfvddtPkxdcL2hdbDhVa1T0wcnYK8s+l1PfuQGa+gOb8LEdNn&#10;5S3Lh5Yb7XLD0MDuAdMx9ByS3eiNlvfamGLEfnNnItsBfe7t7apevT+hvwgzjo0t/3Q1u+JMAGms&#10;M5DoaINsObqeMzA9iVekWFK/eIzPc9Rl/SlHrnEJOBxrKQhHaUW/dbKIbFAgV06ydAhEoKNp4Lku&#10;qyRnRlH+fCqRCbT5m0ii0bhMhCpCPxF2/qs8AthsvDysYyYyWySiwv5J8Fmlz+0S9WssFz8BAAD/&#10;/wMAUEsDBBQABgAIAAAAIQC0h51W3wAAAA8BAAAPAAAAZHJzL2Rvd25yZXYueG1sTI/LTsMwEEX3&#10;SPyDNUjsqNOGJm2IUyEQOxa08AFuPHlQP6LYecDXMxEL2M29c3XnTH6YjWYj9r51VsB6FQFDWzrV&#10;2lrAx/vL3Q6YD9IqqZ1FAV/o4VBcX+UyU26yRxxPoWZUYn0mBTQhdBnnvmzQSL9yHVraVa43MpDs&#10;a656OVG50XwTRQk3srV0oZEdPjVYXk6DEfC91dNY8er1+TgO+7fw2d5fNq0Qtzfz4wOwgHP4C8OC&#10;T+hQENPZDVZ5pknHSbSlLE3rOE6BLZlf77x4SZoCL3L+/4/iBwAA//8DAFBLAQItABQABgAIAAAA&#10;IQC2gziS/gAAAOEBAAATAAAAAAAAAAAAAAAAAAAAAABbQ29udGVudF9UeXBlc10ueG1sUEsBAi0A&#10;FAAGAAgAAAAhADj9If/WAAAAlAEAAAsAAAAAAAAAAAAAAAAALwEAAF9yZWxzLy5yZWxzUEsBAi0A&#10;FAAGAAgAAAAhAFJocu7kAQAA3gMAAA4AAAAAAAAAAAAAAAAALgIAAGRycy9lMm9Eb2MueG1sUEsB&#10;Ai0AFAAGAAgAAAAhALSHnVbfAAAADwEAAA8AAAAAAAAAAAAAAAAAPgQAAGRycy9kb3ducmV2Lnht&#10;bFBLBQYAAAAABAAEAPMAAABKBQAAAAA=&#10;" filled="t" fillcolor="#bbe0e3">
                      <v:shadow color="#e7e6e6 [3214]"/>
                      <o:lock v:ext="edit" shapetype="f"/>
                    </v:line>
                  </w:pict>
                </mc:Fallback>
              </mc:AlternateContent>
            </w:r>
            <w:r w:rsidRPr="00910265">
              <w:rPr>
                <w:color w:val="800080"/>
                <w:sz w:val="22"/>
                <w:szCs w:val="22"/>
              </w:rPr>
              <w:t>Key relationships (Internal and External):</w:t>
            </w:r>
          </w:p>
        </w:tc>
      </w:tr>
    </w:tbl>
    <w:p w14:paraId="51AAEFCE" w14:textId="77777777" w:rsidR="00694D71" w:rsidRPr="00910265" w:rsidRDefault="00694D71" w:rsidP="00694D71">
      <w:pPr>
        <w:rPr>
          <w:rFonts w:ascii="Arial" w:hAnsi="Arial" w:cs="Arial"/>
          <w:noProof/>
          <w:sz w:val="22"/>
          <w:szCs w:val="22"/>
        </w:rPr>
      </w:pPr>
    </w:p>
    <w:p w14:paraId="334E5D6F" w14:textId="77777777" w:rsidR="00C423A8" w:rsidRPr="00495C08" w:rsidRDefault="00C423A8" w:rsidP="00C423A8">
      <w:pPr>
        <w:pStyle w:val="ListParagraph"/>
        <w:numPr>
          <w:ilvl w:val="0"/>
          <w:numId w:val="32"/>
        </w:numPr>
        <w:spacing w:after="200" w:line="276" w:lineRule="auto"/>
        <w:contextualSpacing w:val="0"/>
        <w:rPr>
          <w:rFonts w:ascii="Arial" w:hAnsi="Arial" w:cs="Arial"/>
          <w:sz w:val="22"/>
          <w:szCs w:val="22"/>
        </w:rPr>
      </w:pPr>
      <w:r w:rsidRPr="00495C08">
        <w:rPr>
          <w:rFonts w:ascii="Arial" w:hAnsi="Arial" w:cs="Arial"/>
          <w:sz w:val="22"/>
          <w:szCs w:val="22"/>
        </w:rPr>
        <w:t>Digital Services Senior Management Team (SMT).</w:t>
      </w:r>
    </w:p>
    <w:p w14:paraId="6063373A" w14:textId="0BCA6AE1" w:rsidR="00C423A8" w:rsidRPr="00495C08" w:rsidRDefault="00C423A8" w:rsidP="00C423A8">
      <w:pPr>
        <w:pStyle w:val="ListParagraph"/>
        <w:numPr>
          <w:ilvl w:val="0"/>
          <w:numId w:val="32"/>
        </w:numPr>
        <w:spacing w:after="200" w:line="276" w:lineRule="auto"/>
        <w:contextualSpacing w:val="0"/>
        <w:rPr>
          <w:rFonts w:ascii="Arial" w:hAnsi="Arial" w:cs="Arial"/>
          <w:sz w:val="22"/>
          <w:szCs w:val="22"/>
        </w:rPr>
      </w:pPr>
      <w:r w:rsidRPr="00495C08">
        <w:rPr>
          <w:rFonts w:ascii="Arial" w:hAnsi="Arial" w:cs="Arial"/>
          <w:sz w:val="22"/>
          <w:szCs w:val="22"/>
        </w:rPr>
        <w:t>Stakeholders at all levels of the Council, including Executive Directors, Directors, and Heads of Service across the organisation.</w:t>
      </w:r>
    </w:p>
    <w:p w14:paraId="594A85FC" w14:textId="69F91EE7" w:rsidR="00C423A8" w:rsidRPr="00495C08" w:rsidRDefault="00C423A8" w:rsidP="00C423A8">
      <w:pPr>
        <w:pStyle w:val="ListParagraph"/>
        <w:numPr>
          <w:ilvl w:val="0"/>
          <w:numId w:val="32"/>
        </w:numPr>
        <w:spacing w:after="200" w:line="276" w:lineRule="auto"/>
        <w:contextualSpacing w:val="0"/>
        <w:rPr>
          <w:rFonts w:ascii="Arial" w:hAnsi="Arial" w:cs="Arial"/>
          <w:sz w:val="22"/>
          <w:szCs w:val="22"/>
        </w:rPr>
      </w:pPr>
      <w:r w:rsidRPr="00495C08">
        <w:rPr>
          <w:rFonts w:ascii="Arial" w:hAnsi="Arial" w:cs="Arial"/>
          <w:sz w:val="22"/>
          <w:szCs w:val="22"/>
        </w:rPr>
        <w:t>Partner organisations (including other local authorities, public sector organisations and external consultants).</w:t>
      </w:r>
    </w:p>
    <w:p w14:paraId="1B02ED31" w14:textId="77777777" w:rsidR="00C423A8" w:rsidRPr="00495C08" w:rsidRDefault="00C423A8" w:rsidP="00C423A8">
      <w:pPr>
        <w:pStyle w:val="ListParagraph"/>
        <w:numPr>
          <w:ilvl w:val="0"/>
          <w:numId w:val="32"/>
        </w:numPr>
        <w:spacing w:after="200" w:line="276" w:lineRule="auto"/>
        <w:contextualSpacing w:val="0"/>
        <w:rPr>
          <w:rFonts w:ascii="Arial" w:hAnsi="Arial" w:cs="Arial"/>
          <w:sz w:val="22"/>
          <w:szCs w:val="22"/>
        </w:rPr>
      </w:pPr>
      <w:r w:rsidRPr="00495C08">
        <w:rPr>
          <w:rFonts w:ascii="Arial" w:hAnsi="Arial" w:cs="Arial"/>
          <w:sz w:val="22"/>
          <w:szCs w:val="22"/>
        </w:rPr>
        <w:t>Suppliers</w:t>
      </w:r>
    </w:p>
    <w:p w14:paraId="06AA74CE" w14:textId="544FAD3F" w:rsidR="008D30CA" w:rsidRPr="00910265" w:rsidRDefault="008D30CA" w:rsidP="008D30CA">
      <w:pPr>
        <w:ind w:left="720"/>
        <w:rPr>
          <w:rFonts w:ascii="Arial" w:hAnsi="Arial" w:cs="Arial"/>
          <w:sz w:val="22"/>
          <w:szCs w:val="22"/>
        </w:rPr>
      </w:pPr>
    </w:p>
    <w:p w14:paraId="0FB61C63" w14:textId="586BB4EA" w:rsidR="008D30CA" w:rsidRPr="00910265" w:rsidRDefault="008D30CA" w:rsidP="008D30CA">
      <w:pPr>
        <w:ind w:left="720"/>
        <w:rPr>
          <w:rFonts w:ascii="Arial" w:hAnsi="Arial" w:cs="Arial"/>
          <w:sz w:val="22"/>
          <w:szCs w:val="22"/>
        </w:rPr>
      </w:pPr>
    </w:p>
    <w:p w14:paraId="370862A1" w14:textId="57BC8A5C" w:rsidR="008D30CA" w:rsidRPr="00910265" w:rsidRDefault="008D30CA" w:rsidP="008D30CA">
      <w:pPr>
        <w:ind w:left="720"/>
        <w:rPr>
          <w:rFonts w:ascii="Arial" w:hAnsi="Arial" w:cs="Arial"/>
          <w:sz w:val="22"/>
          <w:szCs w:val="22"/>
        </w:rPr>
      </w:pPr>
    </w:p>
    <w:p w14:paraId="7714DD63" w14:textId="77777777" w:rsidR="008D30CA" w:rsidRPr="00910265" w:rsidRDefault="008D30CA" w:rsidP="008D30CA">
      <w:pPr>
        <w:ind w:left="720"/>
        <w:rPr>
          <w:rFonts w:ascii="Arial" w:hAnsi="Arial"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9072"/>
      </w:tblGrid>
      <w:tr w:rsidR="00694D71" w:rsidRPr="00910265" w14:paraId="4A33F7D5" w14:textId="77777777" w:rsidTr="00DF01A5">
        <w:tc>
          <w:tcPr>
            <w:tcW w:w="9072" w:type="dxa"/>
            <w:shd w:val="clear" w:color="auto" w:fill="CCCCCC"/>
          </w:tcPr>
          <w:p w14:paraId="566A61BA" w14:textId="77777777" w:rsidR="00694D71" w:rsidRPr="00910265" w:rsidRDefault="00694D71" w:rsidP="00DF01A5">
            <w:pPr>
              <w:pStyle w:val="Heading6"/>
              <w:numPr>
                <w:ilvl w:val="0"/>
                <w:numId w:val="0"/>
              </w:numPr>
              <w:jc w:val="left"/>
              <w:rPr>
                <w:color w:val="800080"/>
                <w:sz w:val="22"/>
                <w:szCs w:val="22"/>
              </w:rPr>
            </w:pPr>
            <w:r w:rsidRPr="00910265">
              <w:rPr>
                <w:color w:val="800080"/>
                <w:sz w:val="22"/>
                <w:szCs w:val="22"/>
              </w:rPr>
              <w:t>Equality and Diversity:</w:t>
            </w:r>
          </w:p>
        </w:tc>
      </w:tr>
    </w:tbl>
    <w:p w14:paraId="46B7895C" w14:textId="77777777" w:rsidR="00694D71" w:rsidRPr="00910265" w:rsidRDefault="00694D71" w:rsidP="00694D71">
      <w:pPr>
        <w:rPr>
          <w:rFonts w:ascii="Arial" w:hAnsi="Arial" w:cs="Arial"/>
          <w:sz w:val="22"/>
          <w:szCs w:val="22"/>
        </w:rPr>
      </w:pPr>
    </w:p>
    <w:p w14:paraId="0A1D663E" w14:textId="767E035E" w:rsidR="00694D71" w:rsidRPr="00910265" w:rsidRDefault="00694D71" w:rsidP="00694D71">
      <w:pPr>
        <w:rPr>
          <w:rFonts w:ascii="Arial" w:hAnsi="Arial" w:cs="Arial"/>
          <w:sz w:val="22"/>
          <w:szCs w:val="22"/>
        </w:rPr>
      </w:pPr>
      <w:r w:rsidRPr="00910265">
        <w:rPr>
          <w:rFonts w:ascii="Arial" w:hAnsi="Arial" w:cs="Arial"/>
          <w:sz w:val="22"/>
          <w:szCs w:val="22"/>
        </w:rPr>
        <w:t>The Council has a strong commitment to achieving equality in its service to the community and the employment of people and expects all employees to understand, comply with and promote its policies in their own work.</w:t>
      </w:r>
    </w:p>
    <w:p w14:paraId="5B541646" w14:textId="77777777" w:rsidR="008D30CA" w:rsidRPr="00910265" w:rsidRDefault="008D30CA" w:rsidP="00694D71">
      <w:pPr>
        <w:rPr>
          <w:rFonts w:ascii="Arial" w:hAnsi="Arial"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9072"/>
      </w:tblGrid>
      <w:tr w:rsidR="00694D71" w:rsidRPr="00910265" w14:paraId="3C61276F" w14:textId="77777777" w:rsidTr="00DF01A5">
        <w:tc>
          <w:tcPr>
            <w:tcW w:w="9072" w:type="dxa"/>
            <w:shd w:val="clear" w:color="auto" w:fill="CCCCCC"/>
          </w:tcPr>
          <w:p w14:paraId="7474B56E" w14:textId="77777777" w:rsidR="00694D71" w:rsidRPr="00910265" w:rsidRDefault="00694D71" w:rsidP="00DF01A5">
            <w:pPr>
              <w:pStyle w:val="Heading6"/>
              <w:numPr>
                <w:ilvl w:val="0"/>
                <w:numId w:val="0"/>
              </w:numPr>
              <w:jc w:val="left"/>
              <w:rPr>
                <w:color w:val="800080"/>
                <w:sz w:val="22"/>
                <w:szCs w:val="22"/>
              </w:rPr>
            </w:pPr>
            <w:r w:rsidRPr="00910265">
              <w:rPr>
                <w:color w:val="800080"/>
                <w:sz w:val="22"/>
                <w:szCs w:val="22"/>
              </w:rPr>
              <w:t>Health and Safety:</w:t>
            </w:r>
          </w:p>
        </w:tc>
      </w:tr>
    </w:tbl>
    <w:p w14:paraId="7632AB82" w14:textId="77777777" w:rsidR="00694D71" w:rsidRPr="00910265" w:rsidRDefault="00694D71" w:rsidP="00694D71">
      <w:pPr>
        <w:rPr>
          <w:rFonts w:ascii="Arial" w:hAnsi="Arial" w:cs="Arial"/>
          <w:sz w:val="22"/>
          <w:szCs w:val="22"/>
        </w:rPr>
      </w:pPr>
    </w:p>
    <w:p w14:paraId="10EA806F" w14:textId="18181F8F" w:rsidR="00694D71" w:rsidRPr="00910265" w:rsidRDefault="00694D71" w:rsidP="00694D71">
      <w:pPr>
        <w:rPr>
          <w:rFonts w:ascii="Arial" w:hAnsi="Arial" w:cs="Arial"/>
          <w:sz w:val="22"/>
          <w:szCs w:val="22"/>
        </w:rPr>
      </w:pPr>
      <w:r w:rsidRPr="00910265">
        <w:rPr>
          <w:rFonts w:ascii="Arial" w:hAnsi="Arial" w:cs="Arial"/>
          <w:sz w:val="22"/>
          <w:szCs w:val="22"/>
        </w:rPr>
        <w:t xml:space="preserve">The post holder shall ensure that the duties of the post are undertaken with due regard to the Council’s Health and Safety Policy and to their personal responsibilities under the provisions of the Health and Safety at </w:t>
      </w:r>
      <w:r w:rsidR="006F6799">
        <w:rPr>
          <w:rFonts w:ascii="Arial" w:hAnsi="Arial" w:cs="Arial"/>
          <w:sz w:val="22"/>
          <w:szCs w:val="22"/>
        </w:rPr>
        <w:t>Work</w:t>
      </w:r>
      <w:r w:rsidRPr="00910265">
        <w:rPr>
          <w:rFonts w:ascii="Arial" w:hAnsi="Arial" w:cs="Arial"/>
          <w:sz w:val="22"/>
          <w:szCs w:val="22"/>
        </w:rPr>
        <w:t xml:space="preserve"> Act 1974 and all other relevant subordinate legislation.</w:t>
      </w:r>
    </w:p>
    <w:p w14:paraId="0F4DCC83" w14:textId="77777777" w:rsidR="00694D71" w:rsidRPr="00910265" w:rsidRDefault="00694D71" w:rsidP="00694D71">
      <w:pPr>
        <w:rPr>
          <w:rFonts w:ascii="Arial" w:hAnsi="Arial" w:cs="Arial"/>
          <w:sz w:val="22"/>
          <w:szCs w:val="22"/>
        </w:rPr>
      </w:pPr>
    </w:p>
    <w:p w14:paraId="36AB7B2F" w14:textId="77777777" w:rsidR="00694D71" w:rsidRPr="00910265" w:rsidRDefault="00694D71" w:rsidP="00694D71">
      <w:pPr>
        <w:rPr>
          <w:rFonts w:ascii="Arial" w:hAnsi="Arial" w:cs="Arial"/>
          <w:sz w:val="22"/>
          <w:szCs w:val="22"/>
        </w:rPr>
      </w:pPr>
      <w:r w:rsidRPr="00910265">
        <w:rPr>
          <w:rFonts w:ascii="Arial" w:hAnsi="Arial" w:cs="Arial"/>
          <w:sz w:val="22"/>
          <w:szCs w:val="22"/>
        </w:rPr>
        <w:t>For a more detailed definition of these responsibilities, refer to the current versions of the Corporate Health</w:t>
      </w:r>
      <w:r w:rsidRPr="00910265">
        <w:rPr>
          <w:rFonts w:ascii="Arial" w:hAnsi="Arial" w:cs="Arial"/>
          <w:b/>
          <w:sz w:val="22"/>
          <w:szCs w:val="22"/>
        </w:rPr>
        <w:t xml:space="preserve"> </w:t>
      </w:r>
      <w:r w:rsidRPr="00910265">
        <w:rPr>
          <w:rFonts w:ascii="Arial" w:hAnsi="Arial" w:cs="Arial"/>
          <w:sz w:val="22"/>
          <w:szCs w:val="22"/>
        </w:rPr>
        <w:t>and Safety Policy, Group Safety Policy and employee information leaflet entitled "Health and Safety Policy; Guidance on Staff Health and Safety Responsibilities".</w:t>
      </w:r>
    </w:p>
    <w:p w14:paraId="6BA17963" w14:textId="77777777" w:rsidR="00694D71" w:rsidRPr="00910265" w:rsidRDefault="00694D71" w:rsidP="00694D71">
      <w:pPr>
        <w:rPr>
          <w:rFonts w:ascii="Arial" w:hAnsi="Arial" w:cs="Arial"/>
          <w:sz w:val="22"/>
          <w:szCs w:val="22"/>
        </w:rPr>
      </w:pPr>
    </w:p>
    <w:p w14:paraId="2CBAB776" w14:textId="77777777" w:rsidR="00694D71" w:rsidRPr="00910265" w:rsidRDefault="00694D71" w:rsidP="00694D71">
      <w:pPr>
        <w:pStyle w:val="Heading4"/>
        <w:rPr>
          <w:rFonts w:ascii="Arial" w:hAnsi="Arial" w:cs="Arial"/>
          <w:color w:val="800080"/>
          <w:sz w:val="22"/>
          <w:szCs w:val="22"/>
        </w:rPr>
      </w:pPr>
      <w:r w:rsidRPr="00910265">
        <w:rPr>
          <w:rFonts w:ascii="Arial" w:hAnsi="Arial" w:cs="Arial"/>
          <w:color w:val="800080"/>
          <w:sz w:val="22"/>
          <w:szCs w:val="22"/>
        </w:rPr>
        <w:t>Corporate Health and Safety Responsibilities</w:t>
      </w:r>
    </w:p>
    <w:p w14:paraId="121D044F" w14:textId="77777777" w:rsidR="00694D71" w:rsidRPr="00910265" w:rsidRDefault="00694D71" w:rsidP="00694D71">
      <w:pPr>
        <w:pStyle w:val="BodyText"/>
        <w:rPr>
          <w:szCs w:val="22"/>
        </w:rPr>
      </w:pPr>
      <w:r w:rsidRPr="00910265">
        <w:rPr>
          <w:szCs w:val="22"/>
        </w:rPr>
        <w:t>All employees have personal responsibilities to take reasonable care for the health and safety of themselves and others.  This means:</w:t>
      </w:r>
    </w:p>
    <w:p w14:paraId="7E3B0763" w14:textId="77777777" w:rsidR="00694D71" w:rsidRPr="00910265" w:rsidRDefault="00694D71" w:rsidP="00694D71">
      <w:pPr>
        <w:rPr>
          <w:rFonts w:ascii="Arial" w:hAnsi="Arial" w:cs="Arial"/>
          <w:sz w:val="22"/>
          <w:szCs w:val="22"/>
        </w:rPr>
      </w:pPr>
    </w:p>
    <w:p w14:paraId="3997661D" w14:textId="0E2CE310" w:rsidR="00694D71" w:rsidRPr="00910265" w:rsidRDefault="00694D71" w:rsidP="00694D71">
      <w:pPr>
        <w:pStyle w:val="erSer"/>
        <w:tabs>
          <w:tab w:val="clear" w:pos="990"/>
        </w:tabs>
        <w:rPr>
          <w:rFonts w:cs="Arial"/>
          <w:szCs w:val="22"/>
        </w:rPr>
      </w:pPr>
      <w:r w:rsidRPr="00910265">
        <w:rPr>
          <w:rFonts w:cs="Arial"/>
          <w:szCs w:val="22"/>
        </w:rPr>
        <w:lastRenderedPageBreak/>
        <w:t xml:space="preserve">1. </w:t>
      </w:r>
      <w:r w:rsidRPr="00910265">
        <w:rPr>
          <w:rFonts w:cs="Arial"/>
          <w:szCs w:val="22"/>
        </w:rPr>
        <w:tab/>
        <w:t xml:space="preserve">Understanding the hazards in the work they </w:t>
      </w:r>
      <w:r w:rsidR="00AC3724" w:rsidRPr="00910265">
        <w:rPr>
          <w:rFonts w:cs="Arial"/>
          <w:szCs w:val="22"/>
        </w:rPr>
        <w:t>undertake.</w:t>
      </w:r>
    </w:p>
    <w:p w14:paraId="003537D6" w14:textId="4E6D0093" w:rsidR="00694D71" w:rsidRPr="00910265" w:rsidRDefault="00694D71" w:rsidP="00694D71">
      <w:pPr>
        <w:pStyle w:val="erSer"/>
        <w:tabs>
          <w:tab w:val="clear" w:pos="990"/>
        </w:tabs>
        <w:rPr>
          <w:rFonts w:cs="Arial"/>
          <w:szCs w:val="22"/>
        </w:rPr>
      </w:pPr>
      <w:r w:rsidRPr="00910265">
        <w:rPr>
          <w:rFonts w:cs="Arial"/>
          <w:szCs w:val="22"/>
        </w:rPr>
        <w:t>2.</w:t>
      </w:r>
      <w:r w:rsidRPr="00910265">
        <w:rPr>
          <w:rFonts w:cs="Arial"/>
          <w:szCs w:val="22"/>
        </w:rPr>
        <w:tab/>
        <w:t xml:space="preserve">Following safety rules and </w:t>
      </w:r>
      <w:r w:rsidR="00AC3724" w:rsidRPr="00910265">
        <w:rPr>
          <w:rFonts w:cs="Arial"/>
          <w:szCs w:val="22"/>
        </w:rPr>
        <w:t>procedures.</w:t>
      </w:r>
    </w:p>
    <w:p w14:paraId="14ABC34B" w14:textId="77777777" w:rsidR="00694D71" w:rsidRPr="00910265" w:rsidRDefault="00694D71" w:rsidP="00694D71">
      <w:pPr>
        <w:ind w:left="720" w:hanging="720"/>
        <w:rPr>
          <w:rFonts w:ascii="Arial" w:hAnsi="Arial" w:cs="Arial"/>
          <w:sz w:val="22"/>
          <w:szCs w:val="22"/>
        </w:rPr>
      </w:pPr>
      <w:r w:rsidRPr="00910265">
        <w:rPr>
          <w:rFonts w:ascii="Arial" w:hAnsi="Arial" w:cs="Arial"/>
          <w:sz w:val="22"/>
          <w:szCs w:val="22"/>
        </w:rPr>
        <w:t xml:space="preserve">3. </w:t>
      </w:r>
      <w:r w:rsidRPr="00910265">
        <w:rPr>
          <w:rFonts w:ascii="Arial" w:hAnsi="Arial" w:cs="Arial"/>
          <w:sz w:val="22"/>
          <w:szCs w:val="22"/>
        </w:rPr>
        <w:tab/>
        <w:t>Using work equipment, personal protective equipment, substances, and safety devices correctly; and</w:t>
      </w:r>
    </w:p>
    <w:p w14:paraId="1C6FD0B8" w14:textId="77777777" w:rsidR="00694D71" w:rsidRPr="00910265" w:rsidRDefault="00694D71" w:rsidP="00694D71">
      <w:pPr>
        <w:ind w:left="720" w:hanging="720"/>
        <w:rPr>
          <w:rFonts w:ascii="Arial" w:hAnsi="Arial" w:cs="Arial"/>
          <w:sz w:val="22"/>
          <w:szCs w:val="22"/>
        </w:rPr>
      </w:pPr>
      <w:r w:rsidRPr="00910265">
        <w:rPr>
          <w:rFonts w:ascii="Arial" w:hAnsi="Arial" w:cs="Arial"/>
          <w:sz w:val="22"/>
          <w:szCs w:val="22"/>
        </w:rPr>
        <w:t xml:space="preserve">4. </w:t>
      </w:r>
      <w:r w:rsidRPr="00910265">
        <w:rPr>
          <w:rFonts w:ascii="Arial" w:hAnsi="Arial" w:cs="Arial"/>
          <w:sz w:val="22"/>
          <w:szCs w:val="22"/>
        </w:rPr>
        <w:tab/>
        <w:t xml:space="preserve">Working in accordance with the training provided and only undertaking tasks where appropriate training has been received. </w:t>
      </w:r>
    </w:p>
    <w:p w14:paraId="08A6D4BB" w14:textId="77777777" w:rsidR="00694D71" w:rsidRPr="00910265" w:rsidRDefault="00694D71" w:rsidP="00694D71">
      <w:pPr>
        <w:rPr>
          <w:rFonts w:ascii="Arial" w:hAnsi="Arial" w:cs="Arial"/>
          <w:sz w:val="22"/>
          <w:szCs w:val="22"/>
        </w:rPr>
      </w:pPr>
    </w:p>
    <w:p w14:paraId="033BC43B" w14:textId="77777777" w:rsidR="00694D71" w:rsidRPr="00910265" w:rsidRDefault="00694D71" w:rsidP="00694D71">
      <w:pPr>
        <w:rPr>
          <w:rFonts w:ascii="Arial" w:hAnsi="Arial" w:cs="Arial"/>
          <w:sz w:val="22"/>
          <w:szCs w:val="22"/>
        </w:rPr>
      </w:pPr>
      <w:r w:rsidRPr="00910265">
        <w:rPr>
          <w:rFonts w:ascii="Arial" w:hAnsi="Arial" w:cs="Arial"/>
          <w:sz w:val="22"/>
          <w:szCs w:val="22"/>
        </w:rPr>
        <w:t>Employees shall co-operate with the Council by allowing it to comply with its duties towards them.  This requires employees to:</w:t>
      </w:r>
    </w:p>
    <w:p w14:paraId="26E3CB0D" w14:textId="77777777" w:rsidR="00694D71" w:rsidRPr="00910265" w:rsidRDefault="00694D71" w:rsidP="00694D71">
      <w:pPr>
        <w:rPr>
          <w:rFonts w:ascii="Arial" w:hAnsi="Arial" w:cs="Arial"/>
          <w:sz w:val="22"/>
          <w:szCs w:val="22"/>
        </w:rPr>
      </w:pPr>
    </w:p>
    <w:p w14:paraId="0BF16D5F" w14:textId="77777777" w:rsidR="00694D71" w:rsidRPr="00910265" w:rsidRDefault="00694D71" w:rsidP="00694D71">
      <w:pPr>
        <w:numPr>
          <w:ilvl w:val="0"/>
          <w:numId w:val="6"/>
        </w:numPr>
        <w:rPr>
          <w:rFonts w:ascii="Arial" w:hAnsi="Arial" w:cs="Arial"/>
          <w:sz w:val="22"/>
          <w:szCs w:val="22"/>
        </w:rPr>
      </w:pPr>
      <w:r w:rsidRPr="00910265">
        <w:rPr>
          <w:rFonts w:ascii="Arial" w:hAnsi="Arial" w:cs="Arial"/>
          <w:sz w:val="22"/>
          <w:szCs w:val="22"/>
        </w:rPr>
        <w:t>take part in safety training and risk assessments and suggest ways of reducing risks; and</w:t>
      </w:r>
    </w:p>
    <w:p w14:paraId="47FD901B" w14:textId="77777777" w:rsidR="00694D71" w:rsidRPr="00910265" w:rsidRDefault="00694D71" w:rsidP="00694D71">
      <w:pPr>
        <w:numPr>
          <w:ilvl w:val="0"/>
          <w:numId w:val="6"/>
        </w:numPr>
        <w:rPr>
          <w:rFonts w:ascii="Arial" w:hAnsi="Arial" w:cs="Arial"/>
          <w:sz w:val="22"/>
          <w:szCs w:val="22"/>
        </w:rPr>
      </w:pPr>
      <w:r w:rsidRPr="00910265">
        <w:rPr>
          <w:rFonts w:ascii="Arial" w:hAnsi="Arial" w:cs="Arial"/>
          <w:sz w:val="22"/>
          <w:szCs w:val="22"/>
        </w:rPr>
        <w:t>take part in emergency evacuation exercises.</w:t>
      </w:r>
    </w:p>
    <w:p w14:paraId="658E374B" w14:textId="77777777" w:rsidR="00694D71" w:rsidRPr="00910265" w:rsidRDefault="00694D71" w:rsidP="00694D71">
      <w:pPr>
        <w:rPr>
          <w:rFonts w:ascii="Arial" w:hAnsi="Arial" w:cs="Arial"/>
          <w:sz w:val="22"/>
          <w:szCs w:val="22"/>
        </w:rPr>
      </w:pPr>
    </w:p>
    <w:p w14:paraId="1BEC3022" w14:textId="451CB166" w:rsidR="00694D71" w:rsidRPr="00910265" w:rsidRDefault="00694D71" w:rsidP="00694D71">
      <w:pPr>
        <w:rPr>
          <w:rFonts w:ascii="Arial" w:hAnsi="Arial" w:cs="Arial"/>
          <w:sz w:val="22"/>
          <w:szCs w:val="22"/>
        </w:rPr>
      </w:pPr>
      <w:r w:rsidRPr="00910265">
        <w:rPr>
          <w:rFonts w:ascii="Arial" w:hAnsi="Arial" w:cs="Arial"/>
          <w:sz w:val="22"/>
          <w:szCs w:val="22"/>
        </w:rPr>
        <w:t xml:space="preserve">Employees shall report all accidents, ‘near </w:t>
      </w:r>
      <w:r w:rsidR="006F6799">
        <w:rPr>
          <w:rFonts w:ascii="Arial" w:hAnsi="Arial" w:cs="Arial"/>
          <w:sz w:val="22"/>
          <w:szCs w:val="22"/>
        </w:rPr>
        <w:t>misses’</w:t>
      </w:r>
      <w:r w:rsidRPr="00910265">
        <w:rPr>
          <w:rFonts w:ascii="Arial" w:hAnsi="Arial" w:cs="Arial"/>
          <w:sz w:val="22"/>
          <w:szCs w:val="22"/>
        </w:rPr>
        <w:t xml:space="preserve"> incidents and </w:t>
      </w:r>
      <w:r w:rsidR="00EA0160" w:rsidRPr="00910265">
        <w:rPr>
          <w:rFonts w:ascii="Arial" w:hAnsi="Arial" w:cs="Arial"/>
          <w:sz w:val="22"/>
          <w:szCs w:val="22"/>
        </w:rPr>
        <w:t>work-related</w:t>
      </w:r>
      <w:r w:rsidRPr="00910265">
        <w:rPr>
          <w:rFonts w:ascii="Arial" w:hAnsi="Arial" w:cs="Arial"/>
          <w:sz w:val="22"/>
          <w:szCs w:val="22"/>
        </w:rPr>
        <w:t xml:space="preserve"> ill health conditions to their manager/supervisor/team leader.</w:t>
      </w:r>
    </w:p>
    <w:p w14:paraId="4EFF53CE" w14:textId="77777777" w:rsidR="00694D71" w:rsidRPr="00910265" w:rsidRDefault="00694D71" w:rsidP="00694D71">
      <w:pPr>
        <w:pStyle w:val="BodyText"/>
        <w:rPr>
          <w:bCs w:val="0"/>
          <w:szCs w:val="22"/>
        </w:rPr>
      </w:pPr>
    </w:p>
    <w:p w14:paraId="343EDC4E" w14:textId="77777777" w:rsidR="00694D71" w:rsidRPr="00910265" w:rsidRDefault="00694D71" w:rsidP="00694D71">
      <w:pPr>
        <w:rPr>
          <w:rFonts w:ascii="Arial" w:hAnsi="Arial" w:cs="Arial"/>
          <w:sz w:val="22"/>
          <w:szCs w:val="22"/>
        </w:rPr>
      </w:pPr>
      <w:r w:rsidRPr="00910265">
        <w:rPr>
          <w:rFonts w:ascii="Arial" w:hAnsi="Arial" w:cs="Arial"/>
          <w:sz w:val="22"/>
          <w:szCs w:val="22"/>
        </w:rPr>
        <w:t>Employees shall read the Corporate Health and Safety – Organisation Part B Policy to ascertain and understand their responsibilities as an employee, line manager, Assistant Director or Director of the Council.</w:t>
      </w:r>
    </w:p>
    <w:p w14:paraId="6A966756" w14:textId="77777777" w:rsidR="00694D71" w:rsidRPr="00910265" w:rsidRDefault="00694D71" w:rsidP="00694D71">
      <w:pPr>
        <w:keepNext/>
        <w:autoSpaceDE w:val="0"/>
        <w:autoSpaceDN w:val="0"/>
        <w:adjustRightInd w:val="0"/>
        <w:rPr>
          <w:rFonts w:ascii="Arial" w:hAnsi="Arial" w:cs="Arial"/>
          <w:b/>
          <w:bCs/>
          <w:color w:val="000000"/>
          <w:sz w:val="22"/>
          <w:szCs w:val="22"/>
          <w:lang w:val="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9072"/>
      </w:tblGrid>
      <w:tr w:rsidR="00694D71" w:rsidRPr="00910265" w14:paraId="5D53A8DA" w14:textId="77777777" w:rsidTr="00DF01A5">
        <w:tc>
          <w:tcPr>
            <w:tcW w:w="9072" w:type="dxa"/>
            <w:shd w:val="clear" w:color="auto" w:fill="CCCCCC"/>
          </w:tcPr>
          <w:p w14:paraId="270747A1" w14:textId="77777777" w:rsidR="00694D71" w:rsidRPr="00910265" w:rsidRDefault="00694D71" w:rsidP="00DF01A5">
            <w:pPr>
              <w:pStyle w:val="Heading6"/>
              <w:numPr>
                <w:ilvl w:val="0"/>
                <w:numId w:val="0"/>
              </w:numPr>
              <w:jc w:val="left"/>
              <w:rPr>
                <w:color w:val="800080"/>
                <w:sz w:val="22"/>
                <w:szCs w:val="22"/>
              </w:rPr>
            </w:pPr>
            <w:r w:rsidRPr="00910265">
              <w:rPr>
                <w:color w:val="800080"/>
                <w:sz w:val="22"/>
                <w:szCs w:val="22"/>
              </w:rPr>
              <w:t>Information Security:</w:t>
            </w:r>
          </w:p>
        </w:tc>
      </w:tr>
    </w:tbl>
    <w:p w14:paraId="6D81AA54" w14:textId="77777777" w:rsidR="00694D71" w:rsidRPr="00910265" w:rsidRDefault="00694D71" w:rsidP="00694D71">
      <w:pPr>
        <w:keepNext/>
        <w:autoSpaceDE w:val="0"/>
        <w:autoSpaceDN w:val="0"/>
        <w:adjustRightInd w:val="0"/>
        <w:rPr>
          <w:rFonts w:ascii="Arial" w:hAnsi="Arial" w:cs="Arial"/>
          <w:b/>
          <w:bCs/>
          <w:color w:val="000000"/>
          <w:sz w:val="22"/>
          <w:szCs w:val="22"/>
          <w:lang w:val="en-US"/>
        </w:rPr>
      </w:pPr>
    </w:p>
    <w:p w14:paraId="22705161" w14:textId="2EB7707A" w:rsidR="00694D71" w:rsidRPr="00910265" w:rsidRDefault="00694D71" w:rsidP="00694D71">
      <w:pPr>
        <w:pStyle w:val="BodyText2"/>
        <w:rPr>
          <w:szCs w:val="22"/>
        </w:rPr>
      </w:pPr>
      <w:r w:rsidRPr="00910265">
        <w:rPr>
          <w:szCs w:val="22"/>
        </w:rPr>
        <w:t xml:space="preserve">To protect </w:t>
      </w:r>
      <w:r w:rsidR="00B05E7E" w:rsidRPr="00910265">
        <w:rPr>
          <w:szCs w:val="22"/>
        </w:rPr>
        <w:t>confidentiality</w:t>
      </w:r>
      <w:r w:rsidRPr="00910265">
        <w:rPr>
          <w:szCs w:val="22"/>
        </w:rPr>
        <w:t xml:space="preserve">, </w:t>
      </w:r>
      <w:proofErr w:type="gramStart"/>
      <w:r w:rsidRPr="00910265">
        <w:rPr>
          <w:szCs w:val="22"/>
        </w:rPr>
        <w:t>integrity</w:t>
      </w:r>
      <w:proofErr w:type="gramEnd"/>
      <w:r w:rsidRPr="00910265">
        <w:rPr>
          <w:szCs w:val="22"/>
        </w:rPr>
        <w:t xml:space="preserve"> and availability of Council information, including information provided by customers, partner organisations, and other third parties, where applicable, employees will </w:t>
      </w:r>
      <w:r w:rsidR="00AC3724" w:rsidRPr="00910265">
        <w:rPr>
          <w:szCs w:val="22"/>
        </w:rPr>
        <w:t>follow</w:t>
      </w:r>
      <w:r w:rsidRPr="00910265">
        <w:rPr>
          <w:szCs w:val="22"/>
        </w:rPr>
        <w:t xml:space="preserve"> the Council’s Information Security Policy.</w:t>
      </w:r>
    </w:p>
    <w:p w14:paraId="49EEA944" w14:textId="77777777" w:rsidR="00694D71" w:rsidRPr="00910265" w:rsidRDefault="00694D71" w:rsidP="00694D71">
      <w:pPr>
        <w:pStyle w:val="BodyText2"/>
        <w:rPr>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9072"/>
      </w:tblGrid>
      <w:tr w:rsidR="00694D71" w:rsidRPr="00910265" w14:paraId="1E78A2F6" w14:textId="77777777" w:rsidTr="00DF01A5">
        <w:tc>
          <w:tcPr>
            <w:tcW w:w="9072" w:type="dxa"/>
            <w:shd w:val="clear" w:color="auto" w:fill="CCCCCC"/>
          </w:tcPr>
          <w:p w14:paraId="32666D37" w14:textId="77777777" w:rsidR="00694D71" w:rsidRPr="00910265" w:rsidRDefault="00694D71" w:rsidP="00DF01A5">
            <w:pPr>
              <w:pStyle w:val="Heading6"/>
              <w:numPr>
                <w:ilvl w:val="0"/>
                <w:numId w:val="0"/>
              </w:numPr>
              <w:jc w:val="left"/>
              <w:rPr>
                <w:color w:val="800080"/>
                <w:sz w:val="22"/>
                <w:szCs w:val="22"/>
              </w:rPr>
            </w:pPr>
            <w:r w:rsidRPr="00910265">
              <w:rPr>
                <w:color w:val="800080"/>
                <w:sz w:val="22"/>
                <w:szCs w:val="22"/>
              </w:rPr>
              <w:t>Statement of Commitment to Safeguarding of Children and Vulnerable Adults through safer employment practice:</w:t>
            </w:r>
          </w:p>
        </w:tc>
      </w:tr>
    </w:tbl>
    <w:p w14:paraId="151071E4" w14:textId="77777777" w:rsidR="00694D71" w:rsidRPr="00910265" w:rsidRDefault="00694D71" w:rsidP="00694D71">
      <w:pPr>
        <w:rPr>
          <w:rFonts w:ascii="Arial" w:hAnsi="Arial" w:cs="Arial"/>
          <w:sz w:val="22"/>
          <w:szCs w:val="22"/>
        </w:rPr>
      </w:pPr>
    </w:p>
    <w:p w14:paraId="32EDE5FC" w14:textId="77777777" w:rsidR="00694D71" w:rsidRPr="00910265" w:rsidRDefault="00694D71" w:rsidP="00694D71">
      <w:pPr>
        <w:rPr>
          <w:rFonts w:ascii="Arial" w:hAnsi="Arial" w:cs="Arial"/>
          <w:sz w:val="22"/>
          <w:szCs w:val="22"/>
        </w:rPr>
      </w:pPr>
      <w:r w:rsidRPr="00910265">
        <w:rPr>
          <w:rFonts w:ascii="Arial" w:hAnsi="Arial" w:cs="Arial"/>
          <w:sz w:val="22"/>
          <w:szCs w:val="22"/>
        </w:rPr>
        <w:t>Enfield Council is committed to safeguarding and promoting the welfare of children and vulnerable adults. Safe recruitment of staff is central to this commitment, and the Council will ensure that its recruitment policies and practices are robust, and that selection procedures prevent unsuitable people from gaining access to children, young people and vulnerable adults.  All staff employed to work with or on behalf of children and young people in the Council must be competent.</w:t>
      </w:r>
    </w:p>
    <w:p w14:paraId="6B9CCA30" w14:textId="77777777" w:rsidR="00694D71" w:rsidRPr="00910265" w:rsidRDefault="00694D71" w:rsidP="00694D71">
      <w:pPr>
        <w:rPr>
          <w:rFonts w:ascii="Arial" w:hAnsi="Arial" w:cs="Arial"/>
          <w:sz w:val="22"/>
          <w:szCs w:val="22"/>
        </w:rPr>
      </w:pPr>
    </w:p>
    <w:p w14:paraId="790584E0" w14:textId="77777777" w:rsidR="00694D71" w:rsidRPr="00910265" w:rsidRDefault="00694D71" w:rsidP="00694D71">
      <w:pPr>
        <w:rPr>
          <w:rFonts w:ascii="Arial" w:hAnsi="Arial" w:cs="Arial"/>
          <w:sz w:val="22"/>
          <w:szCs w:val="22"/>
        </w:rPr>
      </w:pPr>
      <w:r w:rsidRPr="00910265">
        <w:rPr>
          <w:rFonts w:ascii="Arial" w:hAnsi="Arial" w:cs="Arial"/>
          <w:sz w:val="22"/>
          <w:szCs w:val="22"/>
        </w:rPr>
        <w:t xml:space="preserve">All staff working with Children and Vulnerable Adults should be aware of and share the commitment to safeguarding and promoting the welfare of children, young people and vulnerable adults when applying for posts at Enfield Council. </w:t>
      </w:r>
    </w:p>
    <w:p w14:paraId="63C785E0" w14:textId="77777777" w:rsidR="00694D71" w:rsidRPr="00910265" w:rsidRDefault="00694D71">
      <w:pPr>
        <w:spacing w:after="160" w:line="259" w:lineRule="auto"/>
        <w:rPr>
          <w:rFonts w:ascii="Arial" w:hAnsi="Arial" w:cs="Arial"/>
          <w:noProof/>
          <w:sz w:val="22"/>
          <w:szCs w:val="22"/>
        </w:rPr>
      </w:pPr>
      <w:r w:rsidRPr="00910265">
        <w:rPr>
          <w:rFonts w:ascii="Arial" w:hAnsi="Arial" w:cs="Arial"/>
          <w:noProof/>
          <w:sz w:val="22"/>
          <w:szCs w:val="22"/>
        </w:rPr>
        <w:br w:type="page"/>
      </w:r>
    </w:p>
    <w:p w14:paraId="7867CFFE" w14:textId="77777777" w:rsidR="00694D71" w:rsidRPr="00910265" w:rsidRDefault="00694D71" w:rsidP="00694D71">
      <w:pPr>
        <w:rPr>
          <w:rFonts w:ascii="Arial" w:hAnsi="Arial" w:cs="Arial"/>
          <w:noProof/>
          <w:sz w:val="22"/>
          <w:szCs w:val="22"/>
        </w:rPr>
        <w:sectPr w:rsidR="00694D71" w:rsidRPr="00910265" w:rsidSect="002B579A">
          <w:footerReference w:type="default" r:id="rId13"/>
          <w:pgSz w:w="11906" w:h="16838"/>
          <w:pgMar w:top="567" w:right="1440" w:bottom="1440" w:left="1440" w:header="708" w:footer="708" w:gutter="0"/>
          <w:cols w:space="708"/>
          <w:docGrid w:linePitch="360"/>
        </w:sectPr>
      </w:pPr>
    </w:p>
    <w:tbl>
      <w:tblPr>
        <w:tblStyle w:val="TableGrid"/>
        <w:tblW w:w="0" w:type="auto"/>
        <w:shd w:val="clear" w:color="auto" w:fill="D0CECE" w:themeFill="background2" w:themeFillShade="E6"/>
        <w:tblLook w:val="04A0" w:firstRow="1" w:lastRow="0" w:firstColumn="1" w:lastColumn="0" w:noHBand="0" w:noVBand="1"/>
      </w:tblPr>
      <w:tblGrid>
        <w:gridCol w:w="13948"/>
      </w:tblGrid>
      <w:tr w:rsidR="00F6503B" w:rsidRPr="00910265" w14:paraId="2DE22258" w14:textId="77777777" w:rsidTr="0028282C">
        <w:tc>
          <w:tcPr>
            <w:tcW w:w="13948" w:type="dxa"/>
            <w:shd w:val="clear" w:color="auto" w:fill="D0CECE" w:themeFill="background2" w:themeFillShade="E6"/>
          </w:tcPr>
          <w:p w14:paraId="41A33983" w14:textId="77777777" w:rsidR="00F6503B" w:rsidRPr="00910265" w:rsidRDefault="00F6503B" w:rsidP="00114932">
            <w:pPr>
              <w:pStyle w:val="Heading6"/>
              <w:numPr>
                <w:ilvl w:val="0"/>
                <w:numId w:val="0"/>
              </w:numPr>
              <w:jc w:val="left"/>
              <w:rPr>
                <w:noProof/>
                <w:sz w:val="22"/>
                <w:szCs w:val="22"/>
              </w:rPr>
            </w:pPr>
            <w:r w:rsidRPr="00910265">
              <w:rPr>
                <w:color w:val="800080"/>
                <w:sz w:val="22"/>
                <w:szCs w:val="22"/>
              </w:rPr>
              <w:lastRenderedPageBreak/>
              <w:t>PERSON SPECIFICATION</w:t>
            </w:r>
          </w:p>
        </w:tc>
      </w:tr>
    </w:tbl>
    <w:p w14:paraId="574C55F2" w14:textId="6F63DBBA" w:rsidR="00F6503B" w:rsidRPr="00910265" w:rsidRDefault="00F6503B" w:rsidP="00694D71">
      <w:pPr>
        <w:rPr>
          <w:rFonts w:ascii="Arial" w:hAnsi="Arial" w:cs="Arial"/>
          <w:noProof/>
          <w:sz w:val="22"/>
          <w:szCs w:val="22"/>
        </w:rPr>
      </w:pPr>
      <w:r w:rsidRPr="00910265">
        <w:rPr>
          <w:rFonts w:ascii="Arial" w:hAnsi="Arial" w:cs="Arial"/>
          <w:noProof/>
          <w:sz w:val="22"/>
          <w:szCs w:val="22"/>
        </w:rPr>
        <w:t xml:space="preserve">Job Title: </w:t>
      </w:r>
      <w:r w:rsidRPr="00910265">
        <w:rPr>
          <w:rFonts w:ascii="Arial" w:hAnsi="Arial" w:cs="Arial"/>
          <w:noProof/>
          <w:sz w:val="22"/>
          <w:szCs w:val="22"/>
        </w:rPr>
        <w:tab/>
        <w:t>Business Analyst</w:t>
      </w:r>
      <w:r w:rsidRPr="00910265">
        <w:rPr>
          <w:rFonts w:ascii="Arial" w:hAnsi="Arial" w:cs="Arial"/>
          <w:noProof/>
          <w:sz w:val="22"/>
          <w:szCs w:val="22"/>
        </w:rPr>
        <w:tab/>
      </w:r>
      <w:r w:rsidRPr="00910265">
        <w:rPr>
          <w:rFonts w:ascii="Arial" w:hAnsi="Arial" w:cs="Arial"/>
          <w:noProof/>
          <w:sz w:val="22"/>
          <w:szCs w:val="22"/>
        </w:rPr>
        <w:tab/>
      </w:r>
      <w:r w:rsidRPr="00910265">
        <w:rPr>
          <w:rFonts w:ascii="Arial" w:hAnsi="Arial" w:cs="Arial"/>
          <w:noProof/>
          <w:sz w:val="22"/>
          <w:szCs w:val="22"/>
        </w:rPr>
        <w:tab/>
        <w:t>Grade:</w:t>
      </w:r>
      <w:r w:rsidR="00910265">
        <w:rPr>
          <w:rFonts w:ascii="Arial" w:hAnsi="Arial" w:cs="Arial"/>
          <w:noProof/>
          <w:sz w:val="22"/>
          <w:szCs w:val="22"/>
        </w:rPr>
        <w:t>PO2</w:t>
      </w:r>
    </w:p>
    <w:p w14:paraId="268A05CC" w14:textId="1B0646E7" w:rsidR="00F6503B" w:rsidRPr="00910265" w:rsidRDefault="00F6503B" w:rsidP="00694D71">
      <w:pPr>
        <w:rPr>
          <w:rFonts w:ascii="Arial" w:hAnsi="Arial" w:cs="Arial"/>
          <w:noProof/>
          <w:sz w:val="22"/>
          <w:szCs w:val="22"/>
        </w:rPr>
      </w:pPr>
      <w:r w:rsidRPr="00910265">
        <w:rPr>
          <w:rFonts w:ascii="Arial" w:hAnsi="Arial" w:cs="Arial"/>
          <w:noProof/>
          <w:sz w:val="22"/>
          <w:szCs w:val="22"/>
        </w:rPr>
        <w:t>Department:</w:t>
      </w:r>
      <w:r w:rsidRPr="00910265">
        <w:rPr>
          <w:rFonts w:ascii="Arial" w:hAnsi="Arial" w:cs="Arial"/>
          <w:noProof/>
          <w:sz w:val="22"/>
          <w:szCs w:val="22"/>
        </w:rPr>
        <w:tab/>
        <w:t>Resources</w:t>
      </w:r>
      <w:r w:rsidR="00910265">
        <w:rPr>
          <w:rFonts w:ascii="Arial" w:hAnsi="Arial" w:cs="Arial"/>
          <w:noProof/>
          <w:sz w:val="22"/>
          <w:szCs w:val="22"/>
        </w:rPr>
        <w:t xml:space="preserve"> / </w:t>
      </w:r>
      <w:r w:rsidR="00C2052C">
        <w:rPr>
          <w:rFonts w:ascii="Arial" w:hAnsi="Arial" w:cs="Arial"/>
          <w:noProof/>
          <w:sz w:val="22"/>
          <w:szCs w:val="22"/>
        </w:rPr>
        <w:t>Revenues and Transactional Services</w:t>
      </w:r>
      <w:r w:rsidRPr="00910265">
        <w:rPr>
          <w:rFonts w:ascii="Arial" w:hAnsi="Arial" w:cs="Arial"/>
          <w:noProof/>
          <w:sz w:val="22"/>
          <w:szCs w:val="22"/>
        </w:rPr>
        <w:tab/>
      </w:r>
      <w:r w:rsidRPr="00910265">
        <w:rPr>
          <w:rFonts w:ascii="Arial" w:hAnsi="Arial" w:cs="Arial"/>
          <w:noProof/>
          <w:sz w:val="22"/>
          <w:szCs w:val="22"/>
        </w:rPr>
        <w:tab/>
        <w:t>Team:</w:t>
      </w:r>
      <w:r w:rsidRPr="00910265">
        <w:rPr>
          <w:rFonts w:ascii="Arial" w:hAnsi="Arial" w:cs="Arial"/>
          <w:noProof/>
          <w:sz w:val="22"/>
          <w:szCs w:val="22"/>
        </w:rPr>
        <w:tab/>
      </w:r>
      <w:r w:rsidR="00910265">
        <w:rPr>
          <w:rFonts w:ascii="Arial" w:hAnsi="Arial" w:cs="Arial"/>
          <w:noProof/>
          <w:sz w:val="22"/>
          <w:szCs w:val="22"/>
        </w:rPr>
        <w:t xml:space="preserve"> </w:t>
      </w:r>
      <w:r w:rsidR="00C2052C">
        <w:rPr>
          <w:rFonts w:ascii="Arial" w:hAnsi="Arial" w:cs="Arial"/>
          <w:noProof/>
          <w:sz w:val="22"/>
          <w:szCs w:val="22"/>
        </w:rPr>
        <w:t>Revenues and Transactional Services</w:t>
      </w:r>
    </w:p>
    <w:p w14:paraId="180D37A2" w14:textId="77777777" w:rsidR="00F6503B" w:rsidRPr="00910265" w:rsidRDefault="00F6503B" w:rsidP="00694D71">
      <w:pPr>
        <w:rPr>
          <w:rFonts w:ascii="Arial" w:hAnsi="Arial" w:cs="Arial"/>
          <w:noProof/>
          <w:sz w:val="22"/>
          <w:szCs w:val="22"/>
        </w:rPr>
      </w:pPr>
    </w:p>
    <w:tbl>
      <w:tblPr>
        <w:tblStyle w:val="TableGrid"/>
        <w:tblW w:w="0" w:type="auto"/>
        <w:tblLook w:val="04A0" w:firstRow="1" w:lastRow="0" w:firstColumn="1" w:lastColumn="0" w:noHBand="0" w:noVBand="1"/>
      </w:tblPr>
      <w:tblGrid>
        <w:gridCol w:w="12186"/>
        <w:gridCol w:w="1762"/>
      </w:tblGrid>
      <w:tr w:rsidR="00F6503B" w:rsidRPr="00910265" w14:paraId="72212102" w14:textId="77777777" w:rsidTr="0C0B10BA">
        <w:tc>
          <w:tcPr>
            <w:tcW w:w="12186" w:type="dxa"/>
            <w:shd w:val="clear" w:color="auto" w:fill="D0CECE" w:themeFill="background2" w:themeFillShade="E6"/>
          </w:tcPr>
          <w:p w14:paraId="4E1BF121" w14:textId="77777777" w:rsidR="00F6503B" w:rsidRPr="00910265" w:rsidRDefault="00F6503B" w:rsidP="00114932">
            <w:pPr>
              <w:pStyle w:val="Heading6"/>
              <w:numPr>
                <w:ilvl w:val="0"/>
                <w:numId w:val="0"/>
              </w:numPr>
              <w:jc w:val="left"/>
              <w:rPr>
                <w:noProof/>
                <w:sz w:val="22"/>
                <w:szCs w:val="22"/>
              </w:rPr>
            </w:pPr>
            <w:r w:rsidRPr="00910265">
              <w:rPr>
                <w:color w:val="800080"/>
                <w:sz w:val="22"/>
                <w:szCs w:val="22"/>
              </w:rPr>
              <w:t>KNOWLEDGE, SKILLS &amp; ABILITIES</w:t>
            </w:r>
          </w:p>
        </w:tc>
        <w:tc>
          <w:tcPr>
            <w:tcW w:w="1762" w:type="dxa"/>
            <w:shd w:val="clear" w:color="auto" w:fill="D0CECE" w:themeFill="background2" w:themeFillShade="E6"/>
          </w:tcPr>
          <w:p w14:paraId="20FE706F" w14:textId="77777777" w:rsidR="00F6503B" w:rsidRPr="00910265" w:rsidRDefault="00F6503B" w:rsidP="00694D71">
            <w:pPr>
              <w:rPr>
                <w:rFonts w:ascii="Arial" w:hAnsi="Arial" w:cs="Arial"/>
                <w:noProof/>
                <w:sz w:val="22"/>
                <w:szCs w:val="22"/>
              </w:rPr>
            </w:pPr>
            <w:r w:rsidRPr="00910265">
              <w:rPr>
                <w:rFonts w:ascii="Arial" w:hAnsi="Arial" w:cs="Arial"/>
                <w:noProof/>
                <w:sz w:val="22"/>
                <w:szCs w:val="22"/>
              </w:rPr>
              <w:t>HOW TESTED</w:t>
            </w:r>
          </w:p>
          <w:p w14:paraId="5C2C05F3" w14:textId="77777777" w:rsidR="00F6503B" w:rsidRPr="00910265" w:rsidRDefault="00F6503B" w:rsidP="00694D71">
            <w:pPr>
              <w:rPr>
                <w:rFonts w:ascii="Arial" w:hAnsi="Arial" w:cs="Arial"/>
                <w:noProof/>
                <w:sz w:val="22"/>
                <w:szCs w:val="22"/>
              </w:rPr>
            </w:pPr>
            <w:r w:rsidRPr="00910265">
              <w:rPr>
                <w:rFonts w:ascii="Arial" w:hAnsi="Arial" w:cs="Arial"/>
                <w:noProof/>
                <w:sz w:val="22"/>
                <w:szCs w:val="22"/>
              </w:rPr>
              <w:t>Application – A</w:t>
            </w:r>
          </w:p>
          <w:p w14:paraId="1FED1AE3" w14:textId="77777777" w:rsidR="00F6503B" w:rsidRPr="00910265" w:rsidRDefault="00F6503B" w:rsidP="00694D71">
            <w:pPr>
              <w:rPr>
                <w:rFonts w:ascii="Arial" w:hAnsi="Arial" w:cs="Arial"/>
                <w:noProof/>
                <w:sz w:val="22"/>
                <w:szCs w:val="22"/>
              </w:rPr>
            </w:pPr>
            <w:r w:rsidRPr="00910265">
              <w:rPr>
                <w:rFonts w:ascii="Arial" w:hAnsi="Arial" w:cs="Arial"/>
                <w:noProof/>
                <w:sz w:val="22"/>
                <w:szCs w:val="22"/>
              </w:rPr>
              <w:t>Test - T</w:t>
            </w:r>
          </w:p>
          <w:p w14:paraId="662D479C" w14:textId="77777777" w:rsidR="00F6503B" w:rsidRPr="00910265" w:rsidRDefault="00F6503B" w:rsidP="00694D71">
            <w:pPr>
              <w:rPr>
                <w:rFonts w:ascii="Arial" w:hAnsi="Arial" w:cs="Arial"/>
                <w:noProof/>
                <w:sz w:val="22"/>
                <w:szCs w:val="22"/>
              </w:rPr>
            </w:pPr>
            <w:r w:rsidRPr="00910265">
              <w:rPr>
                <w:rFonts w:ascii="Arial" w:hAnsi="Arial" w:cs="Arial"/>
                <w:noProof/>
                <w:sz w:val="22"/>
                <w:szCs w:val="22"/>
              </w:rPr>
              <w:t>Interview – I</w:t>
            </w:r>
          </w:p>
        </w:tc>
      </w:tr>
      <w:tr w:rsidR="00F6503B" w:rsidRPr="00910265" w14:paraId="3F3F8DD5" w14:textId="77777777" w:rsidTr="0C0B10BA">
        <w:tc>
          <w:tcPr>
            <w:tcW w:w="12186" w:type="dxa"/>
          </w:tcPr>
          <w:p w14:paraId="7BFC34CC" w14:textId="77777777" w:rsidR="00F6503B" w:rsidRPr="00910265" w:rsidRDefault="00F6503B" w:rsidP="00114932">
            <w:pPr>
              <w:pStyle w:val="Heading6"/>
              <w:numPr>
                <w:ilvl w:val="0"/>
                <w:numId w:val="0"/>
              </w:numPr>
              <w:jc w:val="left"/>
              <w:rPr>
                <w:color w:val="800080"/>
                <w:sz w:val="22"/>
                <w:szCs w:val="22"/>
              </w:rPr>
            </w:pPr>
            <w:r w:rsidRPr="00910265">
              <w:rPr>
                <w:color w:val="800080"/>
                <w:sz w:val="22"/>
                <w:szCs w:val="22"/>
              </w:rPr>
              <w:t>Job Specifics – Skills, Experience and Competencies</w:t>
            </w:r>
          </w:p>
          <w:p w14:paraId="158265AE" w14:textId="77777777" w:rsidR="00F6503B" w:rsidRPr="00910265" w:rsidRDefault="00F6503B" w:rsidP="00694D71">
            <w:pPr>
              <w:rPr>
                <w:rFonts w:ascii="Arial" w:hAnsi="Arial" w:cs="Arial"/>
                <w:noProof/>
                <w:sz w:val="22"/>
                <w:szCs w:val="22"/>
              </w:rPr>
            </w:pPr>
          </w:p>
        </w:tc>
        <w:tc>
          <w:tcPr>
            <w:tcW w:w="1762" w:type="dxa"/>
          </w:tcPr>
          <w:p w14:paraId="46838985" w14:textId="77777777" w:rsidR="00F6503B" w:rsidRPr="00910265" w:rsidRDefault="00F6503B" w:rsidP="00694D71">
            <w:pPr>
              <w:rPr>
                <w:rFonts w:ascii="Arial" w:hAnsi="Arial" w:cs="Arial"/>
                <w:noProof/>
                <w:sz w:val="22"/>
                <w:szCs w:val="22"/>
              </w:rPr>
            </w:pPr>
          </w:p>
        </w:tc>
      </w:tr>
      <w:tr w:rsidR="00F6503B" w:rsidRPr="00910265" w14:paraId="604A3388" w14:textId="77777777" w:rsidTr="0C0B10BA">
        <w:tc>
          <w:tcPr>
            <w:tcW w:w="12186" w:type="dxa"/>
          </w:tcPr>
          <w:p w14:paraId="0430E80B" w14:textId="77777777" w:rsidR="00F6503B" w:rsidRPr="00910265" w:rsidRDefault="00F6503B" w:rsidP="00694D71">
            <w:pPr>
              <w:rPr>
                <w:rFonts w:ascii="Arial" w:hAnsi="Arial" w:cs="Arial"/>
                <w:b/>
                <w:noProof/>
                <w:color w:val="7030A0"/>
                <w:sz w:val="22"/>
                <w:szCs w:val="22"/>
              </w:rPr>
            </w:pPr>
            <w:r w:rsidRPr="00910265">
              <w:rPr>
                <w:rFonts w:ascii="Arial" w:hAnsi="Arial" w:cs="Arial"/>
                <w:b/>
                <w:noProof/>
                <w:color w:val="7030A0"/>
                <w:sz w:val="22"/>
                <w:szCs w:val="22"/>
              </w:rPr>
              <w:t>Knowledge*</w:t>
            </w:r>
          </w:p>
          <w:p w14:paraId="6342A24B" w14:textId="77777777" w:rsidR="00F6503B" w:rsidRPr="00910265" w:rsidRDefault="00F6503B" w:rsidP="00694D71">
            <w:pPr>
              <w:rPr>
                <w:rFonts w:ascii="Arial" w:hAnsi="Arial" w:cs="Arial"/>
                <w:noProof/>
                <w:sz w:val="22"/>
                <w:szCs w:val="22"/>
              </w:rPr>
            </w:pPr>
          </w:p>
          <w:p w14:paraId="0E590F36" w14:textId="77777777" w:rsidR="00F6503B" w:rsidRPr="00910265" w:rsidRDefault="00F6503B" w:rsidP="00E1783F">
            <w:pPr>
              <w:pStyle w:val="ListParagraph"/>
              <w:numPr>
                <w:ilvl w:val="0"/>
                <w:numId w:val="21"/>
              </w:numPr>
              <w:rPr>
                <w:rFonts w:ascii="Arial" w:hAnsi="Arial" w:cs="Arial"/>
                <w:b/>
                <w:noProof/>
                <w:color w:val="7030A0"/>
                <w:sz w:val="22"/>
                <w:szCs w:val="22"/>
              </w:rPr>
            </w:pPr>
            <w:r w:rsidRPr="00910265">
              <w:rPr>
                <w:rFonts w:ascii="Arial" w:hAnsi="Arial" w:cs="Arial"/>
                <w:b/>
                <w:noProof/>
                <w:color w:val="7030A0"/>
                <w:sz w:val="22"/>
                <w:szCs w:val="22"/>
              </w:rPr>
              <w:t>Job Specifics – Skills, Experience and Competencies</w:t>
            </w:r>
          </w:p>
          <w:p w14:paraId="601D4A24" w14:textId="66D5B985" w:rsidR="00324969" w:rsidRPr="00910265" w:rsidRDefault="00324969" w:rsidP="00F6503B">
            <w:pPr>
              <w:rPr>
                <w:rFonts w:ascii="Arial" w:hAnsi="Arial" w:cs="Arial"/>
                <w:noProof/>
                <w:sz w:val="22"/>
                <w:szCs w:val="22"/>
              </w:rPr>
            </w:pPr>
          </w:p>
          <w:p w14:paraId="3BA35D32" w14:textId="77777777" w:rsidR="00F6503B" w:rsidRPr="00910265" w:rsidRDefault="00F6503B" w:rsidP="00F6503B">
            <w:pPr>
              <w:rPr>
                <w:rFonts w:ascii="Arial" w:hAnsi="Arial" w:cs="Arial"/>
                <w:b/>
                <w:noProof/>
                <w:color w:val="7030A0"/>
                <w:sz w:val="22"/>
                <w:szCs w:val="22"/>
              </w:rPr>
            </w:pPr>
            <w:r w:rsidRPr="00910265">
              <w:rPr>
                <w:rFonts w:ascii="Arial" w:hAnsi="Arial" w:cs="Arial"/>
                <w:b/>
                <w:noProof/>
                <w:color w:val="7030A0"/>
                <w:sz w:val="22"/>
                <w:szCs w:val="22"/>
              </w:rPr>
              <w:t>Essential:</w:t>
            </w:r>
          </w:p>
          <w:p w14:paraId="42599E86" w14:textId="0DBDF030" w:rsidR="006654E1" w:rsidRPr="001A6EF8" w:rsidRDefault="00937D4F" w:rsidP="00E1783F">
            <w:pPr>
              <w:pStyle w:val="ListParagraph"/>
              <w:numPr>
                <w:ilvl w:val="0"/>
                <w:numId w:val="21"/>
              </w:numPr>
              <w:rPr>
                <w:rFonts w:ascii="Arial" w:hAnsi="Arial" w:cs="Arial"/>
                <w:noProof/>
                <w:sz w:val="22"/>
                <w:szCs w:val="22"/>
              </w:rPr>
            </w:pPr>
            <w:r>
              <w:rPr>
                <w:rFonts w:ascii="Arial" w:hAnsi="Arial" w:cs="Arial"/>
                <w:noProof/>
                <w:sz w:val="22"/>
                <w:szCs w:val="22"/>
              </w:rPr>
              <w:t>Demonstrable e</w:t>
            </w:r>
            <w:r w:rsidR="00F6503B" w:rsidRPr="0C0B10BA">
              <w:rPr>
                <w:rFonts w:ascii="Arial" w:hAnsi="Arial" w:cs="Arial"/>
                <w:noProof/>
                <w:sz w:val="22"/>
                <w:szCs w:val="22"/>
              </w:rPr>
              <w:t>xperience of working as a Business Analyst or User Researcher.</w:t>
            </w:r>
          </w:p>
          <w:p w14:paraId="3BB82D21" w14:textId="61B4BCE4" w:rsidR="006654E1" w:rsidRDefault="006654E1" w:rsidP="00E1783F">
            <w:pPr>
              <w:pStyle w:val="ListParagraph"/>
              <w:numPr>
                <w:ilvl w:val="0"/>
                <w:numId w:val="21"/>
              </w:numPr>
              <w:spacing w:after="200" w:line="276" w:lineRule="auto"/>
              <w:contextualSpacing w:val="0"/>
              <w:rPr>
                <w:rFonts w:ascii="Arial" w:hAnsi="Arial" w:cs="Arial"/>
              </w:rPr>
            </w:pPr>
            <w:r>
              <w:rPr>
                <w:rFonts w:ascii="Arial" w:hAnsi="Arial" w:cs="Arial"/>
              </w:rPr>
              <w:t>Demonstrable experience of high-quality stakeholder management across a range of roles</w:t>
            </w:r>
            <w:r w:rsidR="0016342A">
              <w:rPr>
                <w:rFonts w:ascii="Arial" w:hAnsi="Arial" w:cs="Arial"/>
              </w:rPr>
              <w:t>, e.g.,</w:t>
            </w:r>
            <w:r>
              <w:rPr>
                <w:rFonts w:ascii="Arial" w:hAnsi="Arial" w:cs="Arial"/>
              </w:rPr>
              <w:t xml:space="preserve"> Senior Management, business areas, communications and suppliers, recognising the different </w:t>
            </w:r>
            <w:r w:rsidR="0016342A">
              <w:rPr>
                <w:rFonts w:ascii="Arial" w:hAnsi="Arial" w:cs="Arial"/>
              </w:rPr>
              <w:t>approaches</w:t>
            </w:r>
            <w:r>
              <w:rPr>
                <w:rFonts w:ascii="Arial" w:hAnsi="Arial" w:cs="Arial"/>
              </w:rPr>
              <w:t xml:space="preserve"> and responses from stakeholders when working in a change management environment.</w:t>
            </w:r>
          </w:p>
          <w:p w14:paraId="75F9F8C0" w14:textId="1F66E819" w:rsidR="00C75C2C" w:rsidRDefault="0016342A" w:rsidP="00E1783F">
            <w:pPr>
              <w:pStyle w:val="ListParagraph"/>
              <w:numPr>
                <w:ilvl w:val="0"/>
                <w:numId w:val="21"/>
              </w:numPr>
              <w:spacing w:after="200" w:line="276" w:lineRule="auto"/>
              <w:contextualSpacing w:val="0"/>
              <w:rPr>
                <w:rFonts w:ascii="Arial" w:hAnsi="Arial" w:cs="Arial"/>
              </w:rPr>
            </w:pPr>
            <w:r>
              <w:rPr>
                <w:rFonts w:ascii="Arial" w:hAnsi="Arial" w:cs="Arial"/>
              </w:rPr>
              <w:t>Demonstrable</w:t>
            </w:r>
            <w:r w:rsidR="00C75C2C">
              <w:rPr>
                <w:rFonts w:ascii="Arial" w:hAnsi="Arial" w:cs="Arial"/>
              </w:rPr>
              <w:t xml:space="preserve"> knowledge and experience of working in a project management environment</w:t>
            </w:r>
            <w:r>
              <w:rPr>
                <w:rFonts w:ascii="Arial" w:hAnsi="Arial" w:cs="Arial"/>
              </w:rPr>
              <w:t>,</w:t>
            </w:r>
            <w:r w:rsidR="00C75C2C">
              <w:rPr>
                <w:rFonts w:ascii="Arial" w:hAnsi="Arial" w:cs="Arial"/>
              </w:rPr>
              <w:t xml:space="preserve"> ensuring that work is completed to the expected quality and within time and cost.</w:t>
            </w:r>
          </w:p>
          <w:p w14:paraId="609CAF6F" w14:textId="1A582EE8" w:rsidR="00114932" w:rsidRDefault="00534699" w:rsidP="00E1783F">
            <w:pPr>
              <w:pStyle w:val="ListParagraph"/>
              <w:numPr>
                <w:ilvl w:val="0"/>
                <w:numId w:val="21"/>
              </w:numPr>
              <w:rPr>
                <w:rFonts w:ascii="Arial" w:hAnsi="Arial" w:cs="Arial"/>
                <w:noProof/>
                <w:sz w:val="22"/>
                <w:szCs w:val="22"/>
              </w:rPr>
            </w:pPr>
            <w:r w:rsidRPr="00910265">
              <w:rPr>
                <w:rFonts w:ascii="Arial" w:hAnsi="Arial" w:cs="Arial"/>
                <w:noProof/>
                <w:sz w:val="22"/>
                <w:szCs w:val="22"/>
              </w:rPr>
              <w:t>Experience of gathering and writing business and user requirements</w:t>
            </w:r>
            <w:r w:rsidR="0016342A">
              <w:rPr>
                <w:rFonts w:ascii="Arial" w:hAnsi="Arial" w:cs="Arial"/>
                <w:noProof/>
                <w:sz w:val="22"/>
                <w:szCs w:val="22"/>
              </w:rPr>
              <w:t>,</w:t>
            </w:r>
            <w:r w:rsidRPr="00910265">
              <w:rPr>
                <w:rFonts w:ascii="Arial" w:hAnsi="Arial" w:cs="Arial"/>
                <w:noProof/>
                <w:sz w:val="22"/>
                <w:szCs w:val="22"/>
              </w:rPr>
              <w:t xml:space="preserve"> including</w:t>
            </w:r>
            <w:r w:rsidR="00A628E4">
              <w:rPr>
                <w:rFonts w:ascii="Arial" w:hAnsi="Arial" w:cs="Arial"/>
                <w:noProof/>
                <w:sz w:val="22"/>
                <w:szCs w:val="22"/>
              </w:rPr>
              <w:t xml:space="preserve"> process mapping,</w:t>
            </w:r>
            <w:r w:rsidRPr="00910265">
              <w:rPr>
                <w:rFonts w:ascii="Arial" w:hAnsi="Arial" w:cs="Arial"/>
                <w:noProof/>
                <w:sz w:val="22"/>
                <w:szCs w:val="22"/>
              </w:rPr>
              <w:t xml:space="preserve"> user journeys, </w:t>
            </w:r>
            <w:r w:rsidR="0016342A">
              <w:rPr>
                <w:rFonts w:ascii="Arial" w:hAnsi="Arial" w:cs="Arial"/>
                <w:noProof/>
                <w:sz w:val="22"/>
                <w:szCs w:val="22"/>
              </w:rPr>
              <w:t xml:space="preserve">and </w:t>
            </w:r>
            <w:r w:rsidRPr="00910265">
              <w:rPr>
                <w:rFonts w:ascii="Arial" w:hAnsi="Arial" w:cs="Arial"/>
                <w:noProof/>
                <w:sz w:val="22"/>
                <w:szCs w:val="22"/>
              </w:rPr>
              <w:t xml:space="preserve">wireframes to articulate and solve complex problems. </w:t>
            </w:r>
          </w:p>
          <w:p w14:paraId="2512EF6C" w14:textId="77777777" w:rsidR="00555207" w:rsidRPr="004C26E0" w:rsidRDefault="00555207" w:rsidP="00E1783F">
            <w:pPr>
              <w:pStyle w:val="ListParagraph"/>
              <w:numPr>
                <w:ilvl w:val="0"/>
                <w:numId w:val="21"/>
              </w:numPr>
              <w:spacing w:after="200" w:line="276" w:lineRule="auto"/>
              <w:contextualSpacing w:val="0"/>
              <w:rPr>
                <w:rFonts w:ascii="Arial" w:hAnsi="Arial" w:cs="Arial"/>
              </w:rPr>
            </w:pPr>
            <w:r w:rsidRPr="004C26E0">
              <w:rPr>
                <w:rFonts w:ascii="Arial" w:hAnsi="Arial" w:cs="Arial"/>
              </w:rPr>
              <w:t>Proficient in techniques for ensuring that full account is taken of customers’ real and stated needs in the delivery of products and services</w:t>
            </w:r>
            <w:r>
              <w:rPr>
                <w:rFonts w:ascii="Arial" w:hAnsi="Arial" w:cs="Arial"/>
              </w:rPr>
              <w:t>, and skilled at separating essential from desirable requirements</w:t>
            </w:r>
          </w:p>
          <w:p w14:paraId="69FF46F5" w14:textId="185CBA2E" w:rsidR="000329B2" w:rsidRDefault="0016342A" w:rsidP="00E1783F">
            <w:pPr>
              <w:pStyle w:val="ListParagraph"/>
              <w:numPr>
                <w:ilvl w:val="0"/>
                <w:numId w:val="21"/>
              </w:numPr>
              <w:rPr>
                <w:rFonts w:ascii="Arial" w:hAnsi="Arial" w:cs="Arial"/>
                <w:noProof/>
                <w:sz w:val="22"/>
                <w:szCs w:val="22"/>
              </w:rPr>
            </w:pPr>
            <w:r>
              <w:rPr>
                <w:rFonts w:ascii="Arial" w:hAnsi="Arial" w:cs="Arial"/>
                <w:noProof/>
                <w:sz w:val="22"/>
                <w:szCs w:val="22"/>
              </w:rPr>
              <w:t>Demonstrable</w:t>
            </w:r>
            <w:r w:rsidR="00555207">
              <w:rPr>
                <w:rFonts w:ascii="Arial" w:hAnsi="Arial" w:cs="Arial"/>
                <w:noProof/>
                <w:sz w:val="22"/>
                <w:szCs w:val="22"/>
              </w:rPr>
              <w:t xml:space="preserve"> experience of undertaking finan</w:t>
            </w:r>
            <w:r w:rsidR="00922198">
              <w:rPr>
                <w:rFonts w:ascii="Arial" w:hAnsi="Arial" w:cs="Arial"/>
                <w:noProof/>
                <w:sz w:val="22"/>
                <w:szCs w:val="22"/>
              </w:rPr>
              <w:t>cial investment appraisals to assess the total costs of delivery and provide cost/benefits analysis</w:t>
            </w:r>
          </w:p>
          <w:p w14:paraId="5C9FA942" w14:textId="2CF64F75" w:rsidR="00E95D63" w:rsidRPr="001A6EF8" w:rsidRDefault="00E95D63" w:rsidP="001A6EF8">
            <w:pPr>
              <w:pStyle w:val="ListParagraph"/>
              <w:numPr>
                <w:ilvl w:val="0"/>
                <w:numId w:val="21"/>
              </w:numPr>
              <w:spacing w:after="200" w:line="276" w:lineRule="auto"/>
              <w:contextualSpacing w:val="0"/>
              <w:rPr>
                <w:rFonts w:ascii="Arial" w:hAnsi="Arial" w:cs="Arial"/>
              </w:rPr>
            </w:pPr>
            <w:r w:rsidRPr="004C26E0">
              <w:rPr>
                <w:rFonts w:ascii="Arial" w:hAnsi="Arial" w:cs="Arial"/>
              </w:rPr>
              <w:lastRenderedPageBreak/>
              <w:t xml:space="preserve">An understanding of the key information requirements and underlying infrastructure requirements needed to enable Digital Services to deliver effective, </w:t>
            </w:r>
            <w:r w:rsidR="0016342A">
              <w:rPr>
                <w:rFonts w:ascii="Arial" w:hAnsi="Arial" w:cs="Arial"/>
              </w:rPr>
              <w:t>value-for-money</w:t>
            </w:r>
            <w:r w:rsidRPr="004C26E0">
              <w:rPr>
                <w:rFonts w:ascii="Arial" w:hAnsi="Arial" w:cs="Arial"/>
              </w:rPr>
              <w:t xml:space="preserve">, </w:t>
            </w:r>
            <w:r w:rsidR="0016342A">
              <w:rPr>
                <w:rFonts w:ascii="Arial" w:hAnsi="Arial" w:cs="Arial"/>
              </w:rPr>
              <w:t>customer-focused</w:t>
            </w:r>
            <w:r w:rsidRPr="004C26E0">
              <w:rPr>
                <w:rFonts w:ascii="Arial" w:hAnsi="Arial" w:cs="Arial"/>
              </w:rPr>
              <w:t xml:space="preserve"> business solutions to the Council</w:t>
            </w:r>
            <w:r>
              <w:rPr>
                <w:rFonts w:ascii="Arial" w:hAnsi="Arial" w:cs="Arial"/>
              </w:rPr>
              <w:t>, that deliver efficiencies and effective new ways of working and create opportunities for additional income and/or savings</w:t>
            </w:r>
          </w:p>
          <w:p w14:paraId="1A485EC3" w14:textId="26C49C12" w:rsidR="00534699" w:rsidRPr="00910265" w:rsidRDefault="00534699" w:rsidP="00E1783F">
            <w:pPr>
              <w:pStyle w:val="ListParagraph"/>
              <w:numPr>
                <w:ilvl w:val="0"/>
                <w:numId w:val="21"/>
              </w:numPr>
              <w:rPr>
                <w:rFonts w:ascii="Arial" w:hAnsi="Arial" w:cs="Arial"/>
                <w:noProof/>
                <w:sz w:val="22"/>
                <w:szCs w:val="22"/>
              </w:rPr>
            </w:pPr>
            <w:r w:rsidRPr="00910265">
              <w:rPr>
                <w:rFonts w:ascii="Arial" w:hAnsi="Arial" w:cs="Arial"/>
                <w:noProof/>
                <w:sz w:val="22"/>
                <w:szCs w:val="22"/>
              </w:rPr>
              <w:t>Good understanding of Lean Systems Thinking and process review</w:t>
            </w:r>
            <w:r w:rsidR="0016342A">
              <w:rPr>
                <w:rFonts w:ascii="Arial" w:hAnsi="Arial" w:cs="Arial"/>
                <w:noProof/>
                <w:sz w:val="22"/>
                <w:szCs w:val="22"/>
              </w:rPr>
              <w:t>,</w:t>
            </w:r>
            <w:r w:rsidRPr="00910265">
              <w:rPr>
                <w:rFonts w:ascii="Arial" w:hAnsi="Arial" w:cs="Arial"/>
                <w:noProof/>
                <w:sz w:val="22"/>
                <w:szCs w:val="22"/>
              </w:rPr>
              <w:t xml:space="preserve"> and </w:t>
            </w:r>
            <w:r w:rsidR="0016342A">
              <w:rPr>
                <w:rFonts w:ascii="Arial" w:hAnsi="Arial" w:cs="Arial"/>
                <w:noProof/>
                <w:sz w:val="22"/>
                <w:szCs w:val="22"/>
              </w:rPr>
              <w:t>the</w:t>
            </w:r>
            <w:r w:rsidRPr="00910265">
              <w:rPr>
                <w:rFonts w:ascii="Arial" w:hAnsi="Arial" w:cs="Arial"/>
                <w:noProof/>
                <w:sz w:val="22"/>
                <w:szCs w:val="22"/>
              </w:rPr>
              <w:t xml:space="preserve"> ability to deliver effective digital, data and technology outcomes for organisations and users.</w:t>
            </w:r>
          </w:p>
          <w:p w14:paraId="6568317C" w14:textId="07BC87EF" w:rsidR="00534699" w:rsidRPr="00910265" w:rsidRDefault="00752E20" w:rsidP="00E1783F">
            <w:pPr>
              <w:pStyle w:val="ListParagraph"/>
              <w:numPr>
                <w:ilvl w:val="0"/>
                <w:numId w:val="21"/>
              </w:numPr>
              <w:rPr>
                <w:rFonts w:ascii="Arial" w:hAnsi="Arial" w:cs="Arial"/>
                <w:noProof/>
                <w:sz w:val="22"/>
                <w:szCs w:val="22"/>
              </w:rPr>
            </w:pPr>
            <w:r w:rsidRPr="00910265">
              <w:rPr>
                <w:rFonts w:ascii="Arial" w:hAnsi="Arial" w:cs="Arial"/>
                <w:noProof/>
                <w:sz w:val="22"/>
                <w:szCs w:val="22"/>
              </w:rPr>
              <w:t>Able to</w:t>
            </w:r>
            <w:r w:rsidR="00534699" w:rsidRPr="00910265">
              <w:rPr>
                <w:rFonts w:ascii="Arial" w:hAnsi="Arial" w:cs="Arial"/>
                <w:noProof/>
                <w:sz w:val="22"/>
                <w:szCs w:val="22"/>
              </w:rPr>
              <w:t xml:space="preserve"> interact directly with senior stakeholders, facilitating and bringing the right people together to bring about digital, data and technology change.</w:t>
            </w:r>
          </w:p>
          <w:p w14:paraId="66B7827C" w14:textId="2F0753F7" w:rsidR="00752E20" w:rsidRPr="00910265" w:rsidRDefault="00752E20" w:rsidP="00E1783F">
            <w:pPr>
              <w:pStyle w:val="ListParagraph"/>
              <w:numPr>
                <w:ilvl w:val="0"/>
                <w:numId w:val="21"/>
              </w:numPr>
              <w:rPr>
                <w:rFonts w:ascii="Arial" w:hAnsi="Arial" w:cs="Arial"/>
                <w:noProof/>
                <w:sz w:val="22"/>
                <w:szCs w:val="22"/>
              </w:rPr>
            </w:pPr>
            <w:r w:rsidRPr="00910265">
              <w:rPr>
                <w:rFonts w:ascii="Arial" w:hAnsi="Arial" w:cs="Arial"/>
                <w:noProof/>
                <w:sz w:val="22"/>
                <w:szCs w:val="22"/>
              </w:rPr>
              <w:t>Understands users and can identify who they are and what their needs are based on evidence</w:t>
            </w:r>
            <w:r w:rsidR="0016342A">
              <w:rPr>
                <w:rFonts w:ascii="Arial" w:hAnsi="Arial" w:cs="Arial"/>
                <w:noProof/>
                <w:sz w:val="22"/>
                <w:szCs w:val="22"/>
              </w:rPr>
              <w:t>,</w:t>
            </w:r>
            <w:r w:rsidRPr="00910265">
              <w:rPr>
                <w:rFonts w:ascii="Arial" w:hAnsi="Arial" w:cs="Arial"/>
                <w:noProof/>
                <w:sz w:val="22"/>
                <w:szCs w:val="22"/>
              </w:rPr>
              <w:t xml:space="preserve"> and </w:t>
            </w:r>
            <w:r w:rsidR="0016342A">
              <w:rPr>
                <w:rFonts w:ascii="Arial" w:hAnsi="Arial" w:cs="Arial"/>
                <w:noProof/>
                <w:sz w:val="22"/>
                <w:szCs w:val="22"/>
              </w:rPr>
              <w:t>can</w:t>
            </w:r>
            <w:r w:rsidRPr="00910265">
              <w:rPr>
                <w:rFonts w:ascii="Arial" w:hAnsi="Arial" w:cs="Arial"/>
                <w:noProof/>
                <w:sz w:val="22"/>
                <w:szCs w:val="22"/>
              </w:rPr>
              <w:t xml:space="preserve"> translate user stories and propose design approaches or services to meet their needs.</w:t>
            </w:r>
          </w:p>
          <w:p w14:paraId="7A300D41" w14:textId="3778BC48" w:rsidR="00EA0821" w:rsidRPr="004C26E0" w:rsidRDefault="00EA0821" w:rsidP="00E1783F">
            <w:pPr>
              <w:pStyle w:val="ListParagraph"/>
              <w:numPr>
                <w:ilvl w:val="0"/>
                <w:numId w:val="21"/>
              </w:numPr>
              <w:spacing w:after="200" w:line="276" w:lineRule="auto"/>
              <w:contextualSpacing w:val="0"/>
              <w:rPr>
                <w:rFonts w:ascii="Arial" w:hAnsi="Arial" w:cs="Arial"/>
              </w:rPr>
            </w:pPr>
            <w:r>
              <w:rPr>
                <w:rFonts w:ascii="Arial" w:hAnsi="Arial" w:cs="Arial"/>
              </w:rPr>
              <w:t xml:space="preserve">Ability to </w:t>
            </w:r>
            <w:r w:rsidR="0016342A">
              <w:rPr>
                <w:rFonts w:ascii="Arial" w:hAnsi="Arial" w:cs="Arial"/>
              </w:rPr>
              <w:t>capitalise</w:t>
            </w:r>
            <w:r>
              <w:rPr>
                <w:rFonts w:ascii="Arial" w:hAnsi="Arial" w:cs="Arial"/>
              </w:rPr>
              <w:t xml:space="preserve"> on new and emerging technologies </w:t>
            </w:r>
            <w:r w:rsidRPr="00BA12E8">
              <w:rPr>
                <w:rFonts w:ascii="Arial" w:hAnsi="Arial" w:cs="Arial"/>
              </w:rPr>
              <w:t>for Artificial Intelligence, Robotic Process Automation (RPA) and extended use of the applications within the Microsoft Office 365 licence</w:t>
            </w:r>
            <w:r>
              <w:rPr>
                <w:rFonts w:ascii="Arial" w:hAnsi="Arial" w:cs="Arial"/>
              </w:rPr>
              <w:t>, whether as an existing capability or a willingness to learn new skills.</w:t>
            </w:r>
          </w:p>
          <w:p w14:paraId="207964C3" w14:textId="5BC52128" w:rsidR="00EA0821" w:rsidRPr="004C26E0" w:rsidRDefault="00EA0821" w:rsidP="00E1783F">
            <w:pPr>
              <w:pStyle w:val="ListParagraph"/>
              <w:numPr>
                <w:ilvl w:val="0"/>
                <w:numId w:val="21"/>
              </w:numPr>
              <w:spacing w:after="200" w:line="276" w:lineRule="auto"/>
              <w:contextualSpacing w:val="0"/>
              <w:rPr>
                <w:rFonts w:ascii="Arial" w:hAnsi="Arial" w:cs="Arial"/>
              </w:rPr>
            </w:pPr>
            <w:r w:rsidRPr="004C26E0">
              <w:rPr>
                <w:rFonts w:ascii="Arial" w:hAnsi="Arial" w:cs="Arial"/>
              </w:rPr>
              <w:t>Excellent communication skills</w:t>
            </w:r>
            <w:r w:rsidR="0016342A">
              <w:rPr>
                <w:rFonts w:ascii="Arial" w:hAnsi="Arial" w:cs="Arial"/>
              </w:rPr>
              <w:t>,</w:t>
            </w:r>
            <w:r w:rsidRPr="004C26E0">
              <w:rPr>
                <w:rFonts w:ascii="Arial" w:hAnsi="Arial" w:cs="Arial"/>
              </w:rPr>
              <w:t xml:space="preserve"> both orally and in writing, to produce reports and project planning documents and to contribute to and influence project meetings</w:t>
            </w:r>
          </w:p>
          <w:p w14:paraId="246DC278" w14:textId="382EE177" w:rsidR="00752E20" w:rsidRPr="00910265" w:rsidRDefault="00752E20" w:rsidP="00E1783F">
            <w:pPr>
              <w:pStyle w:val="ListParagraph"/>
              <w:numPr>
                <w:ilvl w:val="0"/>
                <w:numId w:val="21"/>
              </w:numPr>
              <w:rPr>
                <w:rFonts w:ascii="Arial" w:hAnsi="Arial" w:cs="Arial"/>
                <w:noProof/>
                <w:sz w:val="22"/>
                <w:szCs w:val="22"/>
              </w:rPr>
            </w:pPr>
            <w:r w:rsidRPr="00910265">
              <w:rPr>
                <w:rFonts w:ascii="Arial" w:hAnsi="Arial" w:cs="Arial"/>
                <w:noProof/>
                <w:sz w:val="22"/>
                <w:szCs w:val="22"/>
              </w:rPr>
              <w:t>Good English literacy (written and verbal) and numeracy skills.</w:t>
            </w:r>
          </w:p>
          <w:p w14:paraId="42C79E1E" w14:textId="2F2FC6F5" w:rsidR="00752E20" w:rsidRPr="00910265" w:rsidRDefault="0016342A" w:rsidP="00E1783F">
            <w:pPr>
              <w:pStyle w:val="ListParagraph"/>
              <w:numPr>
                <w:ilvl w:val="0"/>
                <w:numId w:val="21"/>
              </w:numPr>
              <w:rPr>
                <w:rFonts w:ascii="Arial" w:hAnsi="Arial" w:cs="Arial"/>
                <w:noProof/>
                <w:sz w:val="22"/>
                <w:szCs w:val="22"/>
              </w:rPr>
            </w:pPr>
            <w:r>
              <w:rPr>
                <w:rFonts w:ascii="Arial" w:hAnsi="Arial" w:cs="Arial"/>
                <w:noProof/>
                <w:sz w:val="22"/>
                <w:szCs w:val="22"/>
              </w:rPr>
              <w:t>Self-confident</w:t>
            </w:r>
            <w:r w:rsidR="00752E20" w:rsidRPr="00910265">
              <w:rPr>
                <w:rFonts w:ascii="Arial" w:hAnsi="Arial" w:cs="Arial"/>
                <w:noProof/>
                <w:sz w:val="22"/>
                <w:szCs w:val="22"/>
              </w:rPr>
              <w:t xml:space="preserve"> and articulate, able to influence others to deliver results and deliver at pace – focusing on delivering timely performance with energy and taking responsibility and accountability for quality outcomes.Ability to work across a range of business </w:t>
            </w:r>
            <w:r>
              <w:rPr>
                <w:rFonts w:ascii="Arial" w:hAnsi="Arial" w:cs="Arial"/>
                <w:noProof/>
                <w:sz w:val="22"/>
                <w:szCs w:val="22"/>
              </w:rPr>
              <w:t>areas</w:t>
            </w:r>
            <w:r w:rsidR="00752E20" w:rsidRPr="00910265">
              <w:rPr>
                <w:rFonts w:ascii="Arial" w:hAnsi="Arial" w:cs="Arial"/>
                <w:noProof/>
                <w:sz w:val="22"/>
                <w:szCs w:val="22"/>
              </w:rPr>
              <w:t xml:space="preserve"> simultaneously.</w:t>
            </w:r>
          </w:p>
          <w:p w14:paraId="598D6DC9" w14:textId="21B9A1E5" w:rsidR="00752E20" w:rsidRPr="00910265" w:rsidRDefault="00752E20" w:rsidP="00752E20">
            <w:pPr>
              <w:rPr>
                <w:rFonts w:ascii="Arial" w:hAnsi="Arial" w:cs="Arial"/>
                <w:noProof/>
                <w:sz w:val="22"/>
                <w:szCs w:val="22"/>
              </w:rPr>
            </w:pPr>
          </w:p>
          <w:p w14:paraId="42E0004A" w14:textId="308B45C6" w:rsidR="00752E20" w:rsidRPr="00910265" w:rsidRDefault="00752E20" w:rsidP="00752E20">
            <w:pPr>
              <w:rPr>
                <w:rFonts w:ascii="Arial" w:hAnsi="Arial" w:cs="Arial"/>
                <w:b/>
                <w:noProof/>
                <w:color w:val="7030A0"/>
                <w:sz w:val="22"/>
                <w:szCs w:val="22"/>
              </w:rPr>
            </w:pPr>
            <w:r w:rsidRPr="00910265">
              <w:rPr>
                <w:rFonts w:ascii="Arial" w:hAnsi="Arial" w:cs="Arial"/>
                <w:b/>
                <w:noProof/>
                <w:color w:val="7030A0"/>
                <w:sz w:val="22"/>
                <w:szCs w:val="22"/>
              </w:rPr>
              <w:t>Desirable:</w:t>
            </w:r>
          </w:p>
          <w:p w14:paraId="030EEAC0" w14:textId="1EC1C27F" w:rsidR="00324969" w:rsidRPr="00324969" w:rsidRDefault="00324969" w:rsidP="00E1783F">
            <w:pPr>
              <w:pStyle w:val="ListParagraph"/>
              <w:numPr>
                <w:ilvl w:val="0"/>
                <w:numId w:val="21"/>
              </w:numPr>
              <w:rPr>
                <w:rFonts w:ascii="Arial" w:hAnsi="Arial" w:cs="Arial"/>
                <w:noProof/>
                <w:sz w:val="22"/>
                <w:szCs w:val="22"/>
              </w:rPr>
            </w:pPr>
            <w:r w:rsidRPr="0C0B10BA">
              <w:rPr>
                <w:rFonts w:ascii="Arial" w:hAnsi="Arial" w:cs="Arial"/>
                <w:noProof/>
                <w:sz w:val="22"/>
                <w:szCs w:val="22"/>
              </w:rPr>
              <w:t>Experience using MS Project and Visio</w:t>
            </w:r>
          </w:p>
          <w:p w14:paraId="5EBA79A1" w14:textId="29BBCC06" w:rsidR="00114932" w:rsidRDefault="00114932" w:rsidP="00E1783F">
            <w:pPr>
              <w:pStyle w:val="ListParagraph"/>
              <w:numPr>
                <w:ilvl w:val="0"/>
                <w:numId w:val="21"/>
              </w:numPr>
              <w:rPr>
                <w:rFonts w:ascii="Arial" w:hAnsi="Arial" w:cs="Arial"/>
                <w:noProof/>
                <w:sz w:val="22"/>
                <w:szCs w:val="22"/>
              </w:rPr>
            </w:pPr>
            <w:r w:rsidRPr="0C0B10BA">
              <w:rPr>
                <w:rFonts w:ascii="Arial" w:hAnsi="Arial" w:cs="Arial"/>
                <w:noProof/>
                <w:sz w:val="22"/>
                <w:szCs w:val="22"/>
              </w:rPr>
              <w:t>Experience of working in or delivering digital, data and technology transformation in local government or large multi-layered service organisation, the ability to deliver change, bring new insights and implement best practice.</w:t>
            </w:r>
          </w:p>
          <w:p w14:paraId="3FA6B16B" w14:textId="77777777" w:rsidR="00203168" w:rsidRPr="00203168" w:rsidRDefault="00203168" w:rsidP="00203168">
            <w:pPr>
              <w:pStyle w:val="ListParagraph"/>
              <w:numPr>
                <w:ilvl w:val="0"/>
                <w:numId w:val="21"/>
              </w:numPr>
              <w:rPr>
                <w:rFonts w:ascii="Arial" w:hAnsi="Arial" w:cs="Arial"/>
                <w:noProof/>
                <w:sz w:val="22"/>
                <w:szCs w:val="22"/>
              </w:rPr>
            </w:pPr>
            <w:r w:rsidRPr="00203168">
              <w:rPr>
                <w:rFonts w:ascii="Arial" w:hAnsi="Arial" w:cs="Arial"/>
                <w:noProof/>
                <w:sz w:val="22"/>
                <w:szCs w:val="22"/>
              </w:rPr>
              <w:t>Qualification or equivalent experience in a relevant formal project management methodology (e.g. Prince 2, Agile or Scrum Master) to foundation stage or above.</w:t>
            </w:r>
          </w:p>
          <w:p w14:paraId="78F12D3C" w14:textId="69253C72" w:rsidR="00203168" w:rsidRPr="001A6EF8" w:rsidRDefault="00203168" w:rsidP="005B04B7">
            <w:pPr>
              <w:pStyle w:val="ListParagraph"/>
              <w:numPr>
                <w:ilvl w:val="0"/>
                <w:numId w:val="21"/>
              </w:numPr>
              <w:rPr>
                <w:rFonts w:ascii="Arial" w:hAnsi="Arial" w:cs="Arial"/>
                <w:noProof/>
                <w:sz w:val="22"/>
                <w:szCs w:val="22"/>
              </w:rPr>
            </w:pPr>
            <w:r w:rsidRPr="00F92D67">
              <w:rPr>
                <w:rFonts w:ascii="Arial" w:hAnsi="Arial" w:cs="Arial"/>
                <w:noProof/>
                <w:sz w:val="22"/>
                <w:szCs w:val="22"/>
              </w:rPr>
              <w:t>Specialist qualification(s) in Business Analysis</w:t>
            </w:r>
            <w:r w:rsidR="0016342A">
              <w:rPr>
                <w:rFonts w:ascii="Arial" w:hAnsi="Arial" w:cs="Arial"/>
                <w:noProof/>
                <w:sz w:val="22"/>
                <w:szCs w:val="22"/>
              </w:rPr>
              <w:t>, e.g.,</w:t>
            </w:r>
            <w:r w:rsidRPr="00F92D67">
              <w:rPr>
                <w:rFonts w:ascii="Arial" w:hAnsi="Arial" w:cs="Arial"/>
                <w:noProof/>
                <w:sz w:val="22"/>
                <w:szCs w:val="22"/>
              </w:rPr>
              <w:t xml:space="preserve"> </w:t>
            </w:r>
            <w:r w:rsidR="00F92D67">
              <w:rPr>
                <w:rFonts w:ascii="Arial" w:hAnsi="Arial" w:cs="Arial"/>
                <w:noProof/>
                <w:sz w:val="22"/>
                <w:szCs w:val="22"/>
              </w:rPr>
              <w:t>r</w:t>
            </w:r>
            <w:r w:rsidR="00F92D67" w:rsidRPr="00F92D67">
              <w:rPr>
                <w:rFonts w:ascii="Arial" w:hAnsi="Arial" w:cs="Arial"/>
                <w:noProof/>
                <w:sz w:val="22"/>
                <w:szCs w:val="22"/>
              </w:rPr>
              <w:t>elevant certifications such as CBAP, CCBA, or similar</w:t>
            </w:r>
          </w:p>
          <w:p w14:paraId="57614F0E" w14:textId="08BBC60C" w:rsidR="00203168" w:rsidRPr="00203168" w:rsidRDefault="00203168" w:rsidP="00203168">
            <w:pPr>
              <w:pStyle w:val="ListParagraph"/>
              <w:numPr>
                <w:ilvl w:val="0"/>
                <w:numId w:val="21"/>
              </w:numPr>
              <w:rPr>
                <w:rFonts w:ascii="Arial" w:hAnsi="Arial" w:cs="Arial"/>
                <w:noProof/>
                <w:sz w:val="22"/>
                <w:szCs w:val="22"/>
              </w:rPr>
            </w:pPr>
            <w:r w:rsidRPr="00203168">
              <w:rPr>
                <w:rFonts w:ascii="Arial" w:hAnsi="Arial" w:cs="Arial"/>
                <w:noProof/>
                <w:sz w:val="22"/>
                <w:szCs w:val="22"/>
              </w:rPr>
              <w:t xml:space="preserve">Formal training or experience in </w:t>
            </w:r>
            <w:r w:rsidR="005B04B7">
              <w:rPr>
                <w:rFonts w:ascii="Arial" w:hAnsi="Arial" w:cs="Arial"/>
                <w:noProof/>
                <w:sz w:val="22"/>
                <w:szCs w:val="22"/>
              </w:rPr>
              <w:t>business analysis and/or system thinking</w:t>
            </w:r>
            <w:r w:rsidRPr="00203168">
              <w:rPr>
                <w:rFonts w:ascii="Arial" w:hAnsi="Arial" w:cs="Arial"/>
                <w:noProof/>
                <w:sz w:val="22"/>
                <w:szCs w:val="22"/>
              </w:rPr>
              <w:t xml:space="preserve"> processes and approaches </w:t>
            </w:r>
          </w:p>
          <w:p w14:paraId="7016FF7B" w14:textId="77777777" w:rsidR="000E7C05" w:rsidRPr="00910265" w:rsidRDefault="000E7C05" w:rsidP="00E1783F">
            <w:pPr>
              <w:pStyle w:val="ListParagraph"/>
              <w:numPr>
                <w:ilvl w:val="0"/>
                <w:numId w:val="21"/>
              </w:numPr>
              <w:rPr>
                <w:rFonts w:ascii="Arial" w:hAnsi="Arial" w:cs="Arial"/>
                <w:noProof/>
                <w:sz w:val="22"/>
                <w:szCs w:val="22"/>
              </w:rPr>
            </w:pPr>
          </w:p>
          <w:p w14:paraId="693F494C" w14:textId="77777777" w:rsidR="00534699" w:rsidRPr="00910265" w:rsidRDefault="00534699" w:rsidP="00F6503B">
            <w:pPr>
              <w:rPr>
                <w:rFonts w:ascii="Arial" w:hAnsi="Arial" w:cs="Arial"/>
                <w:noProof/>
                <w:sz w:val="22"/>
                <w:szCs w:val="22"/>
              </w:rPr>
            </w:pPr>
          </w:p>
        </w:tc>
        <w:tc>
          <w:tcPr>
            <w:tcW w:w="1762" w:type="dxa"/>
          </w:tcPr>
          <w:p w14:paraId="10F7552B" w14:textId="77777777" w:rsidR="00F6503B" w:rsidRPr="00910265" w:rsidRDefault="00F6503B" w:rsidP="00694D71">
            <w:pPr>
              <w:rPr>
                <w:rFonts w:ascii="Arial" w:hAnsi="Arial" w:cs="Arial"/>
                <w:noProof/>
                <w:sz w:val="22"/>
                <w:szCs w:val="22"/>
              </w:rPr>
            </w:pPr>
          </w:p>
          <w:p w14:paraId="22D417F5" w14:textId="77777777" w:rsidR="0028282C" w:rsidRPr="00910265" w:rsidRDefault="0028282C" w:rsidP="00694D71">
            <w:pPr>
              <w:rPr>
                <w:rFonts w:ascii="Arial" w:hAnsi="Arial" w:cs="Arial"/>
                <w:noProof/>
                <w:sz w:val="22"/>
                <w:szCs w:val="22"/>
              </w:rPr>
            </w:pPr>
          </w:p>
          <w:p w14:paraId="6CB69EA8" w14:textId="77777777" w:rsidR="0028282C" w:rsidRPr="00910265" w:rsidRDefault="0028282C" w:rsidP="00694D71">
            <w:pPr>
              <w:rPr>
                <w:rFonts w:ascii="Arial" w:hAnsi="Arial" w:cs="Arial"/>
                <w:noProof/>
                <w:sz w:val="22"/>
                <w:szCs w:val="22"/>
              </w:rPr>
            </w:pPr>
          </w:p>
          <w:p w14:paraId="31F7FE90" w14:textId="77777777" w:rsidR="0028282C" w:rsidRPr="00910265" w:rsidRDefault="0028282C" w:rsidP="00694D71">
            <w:pPr>
              <w:rPr>
                <w:rFonts w:ascii="Arial" w:hAnsi="Arial" w:cs="Arial"/>
                <w:noProof/>
                <w:sz w:val="22"/>
                <w:szCs w:val="22"/>
              </w:rPr>
            </w:pPr>
          </w:p>
          <w:p w14:paraId="662AF917" w14:textId="608D6E04" w:rsidR="0028282C" w:rsidRPr="00910265" w:rsidRDefault="0028282C" w:rsidP="00694D71">
            <w:pPr>
              <w:rPr>
                <w:rFonts w:ascii="Arial" w:hAnsi="Arial" w:cs="Arial"/>
                <w:noProof/>
                <w:sz w:val="22"/>
                <w:szCs w:val="22"/>
              </w:rPr>
            </w:pPr>
          </w:p>
          <w:p w14:paraId="2CC272F6" w14:textId="3AC1033C" w:rsidR="0028282C" w:rsidRPr="00910265" w:rsidRDefault="0028282C" w:rsidP="00694D71">
            <w:pPr>
              <w:rPr>
                <w:rFonts w:ascii="Arial" w:hAnsi="Arial" w:cs="Arial"/>
                <w:noProof/>
                <w:sz w:val="22"/>
                <w:szCs w:val="22"/>
              </w:rPr>
            </w:pPr>
          </w:p>
          <w:p w14:paraId="19A5F3A9" w14:textId="0E814C3A" w:rsidR="0028282C" w:rsidRPr="00910265" w:rsidRDefault="0028282C" w:rsidP="00694D71">
            <w:pPr>
              <w:rPr>
                <w:rFonts w:ascii="Arial" w:hAnsi="Arial" w:cs="Arial"/>
                <w:noProof/>
                <w:sz w:val="22"/>
                <w:szCs w:val="22"/>
              </w:rPr>
            </w:pPr>
          </w:p>
          <w:p w14:paraId="6696E26F" w14:textId="77777777" w:rsidR="0028282C" w:rsidRPr="00910265" w:rsidRDefault="0028282C" w:rsidP="00694D71">
            <w:pPr>
              <w:rPr>
                <w:rFonts w:ascii="Arial" w:hAnsi="Arial" w:cs="Arial"/>
                <w:noProof/>
                <w:sz w:val="22"/>
                <w:szCs w:val="22"/>
              </w:rPr>
            </w:pPr>
            <w:r w:rsidRPr="00910265">
              <w:rPr>
                <w:rFonts w:ascii="Arial" w:hAnsi="Arial" w:cs="Arial"/>
                <w:noProof/>
                <w:sz w:val="22"/>
                <w:szCs w:val="22"/>
              </w:rPr>
              <w:t>A/I</w:t>
            </w:r>
          </w:p>
          <w:p w14:paraId="14091097" w14:textId="77777777" w:rsidR="0028282C" w:rsidRPr="00910265" w:rsidRDefault="0028282C" w:rsidP="00694D71">
            <w:pPr>
              <w:rPr>
                <w:rFonts w:ascii="Arial" w:hAnsi="Arial" w:cs="Arial"/>
                <w:noProof/>
                <w:sz w:val="22"/>
                <w:szCs w:val="22"/>
              </w:rPr>
            </w:pPr>
          </w:p>
          <w:p w14:paraId="7D34394B" w14:textId="7FC718A3" w:rsidR="0028282C" w:rsidRPr="00910265" w:rsidRDefault="0028282C" w:rsidP="00694D71">
            <w:pPr>
              <w:rPr>
                <w:rFonts w:ascii="Arial" w:hAnsi="Arial" w:cs="Arial"/>
                <w:noProof/>
                <w:sz w:val="22"/>
                <w:szCs w:val="22"/>
              </w:rPr>
            </w:pPr>
            <w:r w:rsidRPr="00910265">
              <w:rPr>
                <w:rFonts w:ascii="Arial" w:hAnsi="Arial" w:cs="Arial"/>
                <w:noProof/>
                <w:sz w:val="22"/>
                <w:szCs w:val="22"/>
              </w:rPr>
              <w:t>A/I</w:t>
            </w:r>
          </w:p>
          <w:p w14:paraId="3BE56102" w14:textId="77777777" w:rsidR="0028282C" w:rsidRPr="00910265" w:rsidRDefault="0028282C" w:rsidP="00694D71">
            <w:pPr>
              <w:rPr>
                <w:rFonts w:ascii="Arial" w:hAnsi="Arial" w:cs="Arial"/>
                <w:noProof/>
                <w:sz w:val="22"/>
                <w:szCs w:val="22"/>
              </w:rPr>
            </w:pPr>
          </w:p>
          <w:p w14:paraId="5ED7F44C" w14:textId="496ED4C5" w:rsidR="0028282C" w:rsidRPr="00910265" w:rsidRDefault="0028282C" w:rsidP="00694D71">
            <w:pPr>
              <w:rPr>
                <w:rFonts w:ascii="Arial" w:hAnsi="Arial" w:cs="Arial"/>
                <w:noProof/>
                <w:sz w:val="22"/>
                <w:szCs w:val="22"/>
              </w:rPr>
            </w:pPr>
            <w:r w:rsidRPr="00910265">
              <w:rPr>
                <w:rFonts w:ascii="Arial" w:hAnsi="Arial" w:cs="Arial"/>
                <w:noProof/>
                <w:sz w:val="22"/>
                <w:szCs w:val="22"/>
              </w:rPr>
              <w:t>A/I</w:t>
            </w:r>
          </w:p>
          <w:p w14:paraId="211E2508" w14:textId="77777777" w:rsidR="0028282C" w:rsidRPr="00910265" w:rsidRDefault="0028282C" w:rsidP="00694D71">
            <w:pPr>
              <w:rPr>
                <w:rFonts w:ascii="Arial" w:hAnsi="Arial" w:cs="Arial"/>
                <w:noProof/>
                <w:sz w:val="22"/>
                <w:szCs w:val="22"/>
              </w:rPr>
            </w:pPr>
          </w:p>
          <w:p w14:paraId="41953A9D" w14:textId="69C76297" w:rsidR="0028282C" w:rsidRPr="00910265" w:rsidRDefault="0028282C" w:rsidP="00694D71">
            <w:pPr>
              <w:rPr>
                <w:rFonts w:ascii="Arial" w:hAnsi="Arial" w:cs="Arial"/>
                <w:noProof/>
                <w:sz w:val="22"/>
                <w:szCs w:val="22"/>
              </w:rPr>
            </w:pPr>
            <w:r w:rsidRPr="00910265">
              <w:rPr>
                <w:rFonts w:ascii="Arial" w:hAnsi="Arial" w:cs="Arial"/>
                <w:noProof/>
                <w:sz w:val="22"/>
                <w:szCs w:val="22"/>
              </w:rPr>
              <w:t>A/I</w:t>
            </w:r>
          </w:p>
          <w:p w14:paraId="5E7E62CB" w14:textId="77777777" w:rsidR="0028282C" w:rsidRPr="00910265" w:rsidRDefault="0028282C" w:rsidP="00694D71">
            <w:pPr>
              <w:rPr>
                <w:rFonts w:ascii="Arial" w:hAnsi="Arial" w:cs="Arial"/>
                <w:noProof/>
                <w:sz w:val="22"/>
                <w:szCs w:val="22"/>
              </w:rPr>
            </w:pPr>
          </w:p>
          <w:p w14:paraId="613F0F17" w14:textId="1C7F6625" w:rsidR="0028282C" w:rsidRPr="00910265" w:rsidRDefault="0028282C" w:rsidP="00694D71">
            <w:pPr>
              <w:rPr>
                <w:rFonts w:ascii="Arial" w:hAnsi="Arial" w:cs="Arial"/>
                <w:noProof/>
                <w:sz w:val="22"/>
                <w:szCs w:val="22"/>
              </w:rPr>
            </w:pPr>
            <w:r w:rsidRPr="00910265">
              <w:rPr>
                <w:rFonts w:ascii="Arial" w:hAnsi="Arial" w:cs="Arial"/>
                <w:noProof/>
                <w:sz w:val="22"/>
                <w:szCs w:val="22"/>
              </w:rPr>
              <w:t>A/I</w:t>
            </w:r>
          </w:p>
          <w:p w14:paraId="086E3877" w14:textId="77777777" w:rsidR="0028282C" w:rsidRPr="00910265" w:rsidRDefault="0028282C" w:rsidP="00694D71">
            <w:pPr>
              <w:rPr>
                <w:rFonts w:ascii="Arial" w:hAnsi="Arial" w:cs="Arial"/>
                <w:noProof/>
                <w:sz w:val="22"/>
                <w:szCs w:val="22"/>
              </w:rPr>
            </w:pPr>
          </w:p>
          <w:p w14:paraId="4B9AEBF5" w14:textId="31A0FF48" w:rsidR="0028282C" w:rsidRPr="00910265" w:rsidRDefault="0028282C" w:rsidP="00694D71">
            <w:pPr>
              <w:rPr>
                <w:rFonts w:ascii="Arial" w:hAnsi="Arial" w:cs="Arial"/>
                <w:noProof/>
                <w:sz w:val="22"/>
                <w:szCs w:val="22"/>
              </w:rPr>
            </w:pPr>
            <w:r w:rsidRPr="00910265">
              <w:rPr>
                <w:rFonts w:ascii="Arial" w:hAnsi="Arial" w:cs="Arial"/>
                <w:noProof/>
                <w:sz w:val="22"/>
                <w:szCs w:val="22"/>
              </w:rPr>
              <w:t>A/I</w:t>
            </w:r>
          </w:p>
          <w:p w14:paraId="40B94F4D" w14:textId="77777777" w:rsidR="0028282C" w:rsidRPr="00910265" w:rsidRDefault="0028282C" w:rsidP="00694D71">
            <w:pPr>
              <w:rPr>
                <w:rFonts w:ascii="Arial" w:hAnsi="Arial" w:cs="Arial"/>
                <w:noProof/>
                <w:sz w:val="22"/>
                <w:szCs w:val="22"/>
              </w:rPr>
            </w:pPr>
          </w:p>
          <w:p w14:paraId="4B6E3D0B" w14:textId="0778CF67" w:rsidR="0028282C" w:rsidRPr="00910265" w:rsidRDefault="0028282C" w:rsidP="00694D71">
            <w:pPr>
              <w:rPr>
                <w:rFonts w:ascii="Arial" w:hAnsi="Arial" w:cs="Arial"/>
                <w:noProof/>
                <w:sz w:val="22"/>
                <w:szCs w:val="22"/>
              </w:rPr>
            </w:pPr>
            <w:r w:rsidRPr="00910265">
              <w:rPr>
                <w:rFonts w:ascii="Arial" w:hAnsi="Arial" w:cs="Arial"/>
                <w:noProof/>
                <w:sz w:val="22"/>
                <w:szCs w:val="22"/>
              </w:rPr>
              <w:t>A/I</w:t>
            </w:r>
          </w:p>
          <w:p w14:paraId="3BEBCDFD" w14:textId="5F28B07A" w:rsidR="0028282C" w:rsidRPr="00910265" w:rsidRDefault="0028282C" w:rsidP="00694D71">
            <w:pPr>
              <w:rPr>
                <w:rFonts w:ascii="Arial" w:hAnsi="Arial" w:cs="Arial"/>
                <w:noProof/>
                <w:sz w:val="22"/>
                <w:szCs w:val="22"/>
              </w:rPr>
            </w:pPr>
            <w:r w:rsidRPr="00910265">
              <w:rPr>
                <w:rFonts w:ascii="Arial" w:hAnsi="Arial" w:cs="Arial"/>
                <w:noProof/>
                <w:sz w:val="22"/>
                <w:szCs w:val="22"/>
              </w:rPr>
              <w:t>A/I</w:t>
            </w:r>
          </w:p>
        </w:tc>
      </w:tr>
      <w:tr w:rsidR="00F6503B" w:rsidRPr="00910265" w14:paraId="33ABE269" w14:textId="77777777" w:rsidTr="0C0B10BA">
        <w:tc>
          <w:tcPr>
            <w:tcW w:w="12186" w:type="dxa"/>
          </w:tcPr>
          <w:p w14:paraId="7FCAC582" w14:textId="7DB2DFC2" w:rsidR="00114932" w:rsidRDefault="00114932" w:rsidP="00114932">
            <w:pPr>
              <w:rPr>
                <w:rFonts w:ascii="Arial" w:hAnsi="Arial" w:cs="Arial"/>
                <w:b/>
                <w:bCs/>
                <w:color w:val="800080"/>
                <w:sz w:val="22"/>
                <w:szCs w:val="22"/>
              </w:rPr>
            </w:pPr>
            <w:r w:rsidRPr="00910265">
              <w:rPr>
                <w:rFonts w:ascii="Arial" w:hAnsi="Arial" w:cs="Arial"/>
                <w:b/>
                <w:bCs/>
                <w:color w:val="800080"/>
                <w:sz w:val="22"/>
                <w:szCs w:val="22"/>
              </w:rPr>
              <w:lastRenderedPageBreak/>
              <w:t>Competencies</w:t>
            </w:r>
          </w:p>
          <w:p w14:paraId="523F021F" w14:textId="77777777" w:rsidR="00324969" w:rsidRPr="00910265" w:rsidRDefault="00324969" w:rsidP="00114932">
            <w:pPr>
              <w:rPr>
                <w:rFonts w:ascii="Arial" w:hAnsi="Arial" w:cs="Arial"/>
                <w:b/>
                <w:bCs/>
                <w:color w:val="800080"/>
                <w:sz w:val="22"/>
                <w:szCs w:val="22"/>
              </w:rPr>
            </w:pPr>
          </w:p>
          <w:p w14:paraId="20651474" w14:textId="77777777" w:rsidR="00D97982" w:rsidRDefault="00D97982" w:rsidP="00D97982">
            <w:pPr>
              <w:rPr>
                <w:rFonts w:ascii="Arial" w:hAnsi="Arial" w:cs="Arial"/>
                <w:bCs/>
                <w:sz w:val="22"/>
                <w:szCs w:val="22"/>
              </w:rPr>
            </w:pPr>
            <w:r w:rsidRPr="0055286E">
              <w:rPr>
                <w:rFonts w:ascii="Arial" w:hAnsi="Arial" w:cs="Arial"/>
                <w:bCs/>
                <w:sz w:val="22"/>
                <w:szCs w:val="22"/>
              </w:rPr>
              <w:t>Leading change</w:t>
            </w:r>
          </w:p>
          <w:p w14:paraId="60CE6ED2" w14:textId="77777777" w:rsidR="00D97982" w:rsidRPr="00F22A0E" w:rsidRDefault="00D97982" w:rsidP="001A6EF8">
            <w:pPr>
              <w:rPr>
                <w:rFonts w:ascii="Arial" w:hAnsi="Arial" w:cs="Arial"/>
                <w:color w:val="000000"/>
                <w:sz w:val="22"/>
                <w:szCs w:val="22"/>
                <w:lang w:eastAsia="en-GB"/>
              </w:rPr>
            </w:pPr>
            <w:r w:rsidRPr="00F22A0E">
              <w:rPr>
                <w:rFonts w:ascii="Arial" w:hAnsi="Arial" w:cs="Arial"/>
                <w:color w:val="000000" w:themeColor="text1"/>
                <w:sz w:val="22"/>
                <w:szCs w:val="22"/>
                <w:lang w:eastAsia="en-GB"/>
              </w:rPr>
              <w:t>Build relationships</w:t>
            </w:r>
          </w:p>
          <w:p w14:paraId="07BDD649" w14:textId="77777777" w:rsidR="00DE58E8" w:rsidRPr="0055286E" w:rsidRDefault="00DE58E8" w:rsidP="00DE58E8">
            <w:pPr>
              <w:rPr>
                <w:rFonts w:ascii="Arial" w:hAnsi="Arial" w:cs="Arial"/>
                <w:bCs/>
                <w:sz w:val="22"/>
                <w:szCs w:val="22"/>
              </w:rPr>
            </w:pPr>
            <w:r w:rsidRPr="0055286E">
              <w:rPr>
                <w:rFonts w:ascii="Arial" w:hAnsi="Arial" w:cs="Arial"/>
                <w:bCs/>
                <w:sz w:val="22"/>
                <w:szCs w:val="22"/>
              </w:rPr>
              <w:t>Creating innovation</w:t>
            </w:r>
          </w:p>
          <w:p w14:paraId="6A7E4F78" w14:textId="77777777" w:rsidR="00D97982" w:rsidRPr="00F22A0E" w:rsidRDefault="00D97982" w:rsidP="00D97982">
            <w:pPr>
              <w:rPr>
                <w:rFonts w:ascii="Arial" w:hAnsi="Arial" w:cs="Arial"/>
                <w:color w:val="000000"/>
                <w:sz w:val="22"/>
                <w:szCs w:val="22"/>
                <w:lang w:eastAsia="en-GB"/>
              </w:rPr>
            </w:pPr>
            <w:r>
              <w:rPr>
                <w:rFonts w:ascii="Arial" w:hAnsi="Arial" w:cs="Arial"/>
                <w:color w:val="000000" w:themeColor="text1"/>
                <w:sz w:val="22"/>
                <w:szCs w:val="22"/>
                <w:lang w:eastAsia="en-GB"/>
              </w:rPr>
              <w:t>C</w:t>
            </w:r>
            <w:r w:rsidRPr="00F22A0E">
              <w:rPr>
                <w:rFonts w:ascii="Arial" w:hAnsi="Arial" w:cs="Arial"/>
                <w:color w:val="000000" w:themeColor="text1"/>
                <w:sz w:val="22"/>
                <w:szCs w:val="22"/>
                <w:lang w:eastAsia="en-GB"/>
              </w:rPr>
              <w:t>ommunicate and Influence</w:t>
            </w:r>
          </w:p>
          <w:p w14:paraId="0ABB9EFD" w14:textId="77777777" w:rsidR="00D97982" w:rsidRPr="0055286E" w:rsidRDefault="00D97982" w:rsidP="00D97982">
            <w:pPr>
              <w:rPr>
                <w:rFonts w:ascii="Arial" w:hAnsi="Arial" w:cs="Arial"/>
                <w:bCs/>
                <w:sz w:val="22"/>
                <w:szCs w:val="22"/>
              </w:rPr>
            </w:pPr>
            <w:r w:rsidRPr="00F22A0E">
              <w:rPr>
                <w:rFonts w:ascii="Arial" w:hAnsi="Arial" w:cs="Arial"/>
                <w:color w:val="000000" w:themeColor="text1"/>
                <w:sz w:val="22"/>
                <w:szCs w:val="22"/>
                <w:lang w:eastAsia="en-GB"/>
              </w:rPr>
              <w:t>Deliver Results</w:t>
            </w:r>
          </w:p>
          <w:p w14:paraId="1A013247" w14:textId="77777777" w:rsidR="00D97982" w:rsidRDefault="00D97982" w:rsidP="00D97982">
            <w:pPr>
              <w:rPr>
                <w:rFonts w:ascii="Arial" w:hAnsi="Arial" w:cs="Arial"/>
                <w:bCs/>
                <w:sz w:val="22"/>
                <w:szCs w:val="22"/>
              </w:rPr>
            </w:pPr>
            <w:r w:rsidRPr="0055286E">
              <w:rPr>
                <w:rFonts w:ascii="Arial" w:hAnsi="Arial" w:cs="Arial"/>
                <w:bCs/>
                <w:sz w:val="22"/>
                <w:szCs w:val="22"/>
              </w:rPr>
              <w:t>Provide Leadership/Customer focus</w:t>
            </w:r>
          </w:p>
          <w:p w14:paraId="16A4EACE" w14:textId="77777777" w:rsidR="00D97982" w:rsidRPr="0055286E" w:rsidRDefault="00D97982" w:rsidP="00D97982">
            <w:pPr>
              <w:rPr>
                <w:rFonts w:ascii="Arial" w:hAnsi="Arial" w:cs="Arial"/>
                <w:bCs/>
                <w:sz w:val="22"/>
                <w:szCs w:val="22"/>
              </w:rPr>
            </w:pPr>
            <w:r w:rsidRPr="0055286E">
              <w:rPr>
                <w:rFonts w:ascii="Arial" w:hAnsi="Arial" w:cs="Arial"/>
                <w:bCs/>
                <w:sz w:val="22"/>
                <w:szCs w:val="22"/>
              </w:rPr>
              <w:t>Giving support</w:t>
            </w:r>
          </w:p>
          <w:p w14:paraId="19A7D355" w14:textId="0A961D41" w:rsidR="00114932" w:rsidRPr="00910265" w:rsidRDefault="00114932" w:rsidP="00694D71">
            <w:pPr>
              <w:rPr>
                <w:rFonts w:ascii="Arial" w:hAnsi="Arial" w:cs="Arial"/>
                <w:noProof/>
                <w:sz w:val="22"/>
                <w:szCs w:val="22"/>
              </w:rPr>
            </w:pPr>
          </w:p>
        </w:tc>
        <w:tc>
          <w:tcPr>
            <w:tcW w:w="1762" w:type="dxa"/>
          </w:tcPr>
          <w:p w14:paraId="56631F12" w14:textId="488B331A" w:rsidR="00F6503B" w:rsidRPr="00910265" w:rsidRDefault="00114932" w:rsidP="00694D71">
            <w:pPr>
              <w:rPr>
                <w:rFonts w:ascii="Arial" w:hAnsi="Arial" w:cs="Arial"/>
                <w:noProof/>
                <w:sz w:val="22"/>
                <w:szCs w:val="22"/>
              </w:rPr>
            </w:pPr>
            <w:r w:rsidRPr="00910265">
              <w:rPr>
                <w:rFonts w:ascii="Arial" w:hAnsi="Arial" w:cs="Arial"/>
                <w:noProof/>
                <w:sz w:val="22"/>
                <w:szCs w:val="22"/>
              </w:rPr>
              <w:t>A/I</w:t>
            </w:r>
          </w:p>
        </w:tc>
      </w:tr>
      <w:tr w:rsidR="00114932" w:rsidRPr="00910265" w14:paraId="4386695A" w14:textId="77777777" w:rsidTr="0C0B10BA">
        <w:tc>
          <w:tcPr>
            <w:tcW w:w="12186" w:type="dxa"/>
          </w:tcPr>
          <w:p w14:paraId="190AA9DD" w14:textId="77777777" w:rsidR="00114932" w:rsidRPr="00910265" w:rsidRDefault="00114932" w:rsidP="00114932">
            <w:pPr>
              <w:rPr>
                <w:rFonts w:ascii="Arial" w:hAnsi="Arial" w:cs="Arial"/>
                <w:b/>
                <w:bCs/>
                <w:color w:val="800080"/>
                <w:sz w:val="22"/>
                <w:szCs w:val="22"/>
              </w:rPr>
            </w:pPr>
            <w:r w:rsidRPr="00910265">
              <w:rPr>
                <w:rFonts w:ascii="Arial" w:hAnsi="Arial" w:cs="Arial"/>
                <w:b/>
                <w:bCs/>
                <w:color w:val="800080"/>
                <w:sz w:val="22"/>
                <w:szCs w:val="22"/>
              </w:rPr>
              <w:t>Qualification(s)*</w:t>
            </w:r>
          </w:p>
          <w:p w14:paraId="49233BB5" w14:textId="77777777" w:rsidR="00114932" w:rsidRPr="00910265" w:rsidRDefault="00114932" w:rsidP="00114932">
            <w:pPr>
              <w:rPr>
                <w:rFonts w:ascii="Arial" w:hAnsi="Arial" w:cs="Arial"/>
                <w:b/>
                <w:bCs/>
                <w:color w:val="800080"/>
                <w:sz w:val="22"/>
                <w:szCs w:val="22"/>
              </w:rPr>
            </w:pPr>
          </w:p>
          <w:p w14:paraId="67B65FF9" w14:textId="77777777" w:rsidR="00114932" w:rsidRPr="00910265" w:rsidRDefault="00114932" w:rsidP="00114932">
            <w:pPr>
              <w:rPr>
                <w:rFonts w:ascii="Arial" w:hAnsi="Arial" w:cs="Arial"/>
                <w:b/>
                <w:bCs/>
                <w:color w:val="800080"/>
                <w:sz w:val="22"/>
                <w:szCs w:val="22"/>
              </w:rPr>
            </w:pPr>
            <w:r w:rsidRPr="00910265">
              <w:rPr>
                <w:rFonts w:ascii="Arial" w:hAnsi="Arial" w:cs="Arial"/>
                <w:b/>
                <w:bCs/>
                <w:color w:val="800080"/>
                <w:sz w:val="22"/>
                <w:szCs w:val="22"/>
              </w:rPr>
              <w:t>Desirable:</w:t>
            </w:r>
          </w:p>
          <w:p w14:paraId="5A8CCFC3" w14:textId="09031237" w:rsidR="00114932" w:rsidRPr="00910265" w:rsidRDefault="00114932" w:rsidP="00114932">
            <w:pPr>
              <w:numPr>
                <w:ilvl w:val="0"/>
                <w:numId w:val="19"/>
              </w:numPr>
              <w:rPr>
                <w:rFonts w:ascii="Arial" w:hAnsi="Arial" w:cs="Arial"/>
                <w:bCs/>
                <w:sz w:val="22"/>
                <w:szCs w:val="22"/>
              </w:rPr>
            </w:pPr>
            <w:r w:rsidRPr="00910265">
              <w:rPr>
                <w:rFonts w:ascii="Arial" w:hAnsi="Arial" w:cs="Arial"/>
                <w:bCs/>
                <w:sz w:val="22"/>
                <w:szCs w:val="22"/>
              </w:rPr>
              <w:t>Formally trained or experienced in</w:t>
            </w:r>
            <w:r w:rsidR="005E5845" w:rsidRPr="00910265">
              <w:rPr>
                <w:rFonts w:ascii="Arial" w:hAnsi="Arial" w:cs="Arial"/>
                <w:bCs/>
                <w:sz w:val="22"/>
                <w:szCs w:val="22"/>
              </w:rPr>
              <w:t xml:space="preserve"> </w:t>
            </w:r>
            <w:r w:rsidRPr="00910265">
              <w:rPr>
                <w:rFonts w:ascii="Arial" w:hAnsi="Arial" w:cs="Arial"/>
                <w:bCs/>
                <w:sz w:val="22"/>
                <w:szCs w:val="22"/>
              </w:rPr>
              <w:t>Business Analy</w:t>
            </w:r>
            <w:r w:rsidR="005E5845" w:rsidRPr="00910265">
              <w:rPr>
                <w:rFonts w:ascii="Arial" w:hAnsi="Arial" w:cs="Arial"/>
                <w:bCs/>
                <w:sz w:val="22"/>
                <w:szCs w:val="22"/>
              </w:rPr>
              <w:t>sis</w:t>
            </w:r>
            <w:r w:rsidRPr="00910265">
              <w:rPr>
                <w:rFonts w:ascii="Arial" w:hAnsi="Arial" w:cs="Arial"/>
                <w:bCs/>
                <w:sz w:val="22"/>
                <w:szCs w:val="22"/>
              </w:rPr>
              <w:t xml:space="preserve">, </w:t>
            </w:r>
            <w:r w:rsidR="005F038A" w:rsidRPr="00910265">
              <w:rPr>
                <w:rFonts w:ascii="Arial" w:hAnsi="Arial" w:cs="Arial"/>
                <w:bCs/>
                <w:sz w:val="22"/>
                <w:szCs w:val="22"/>
              </w:rPr>
              <w:t xml:space="preserve">User Research, </w:t>
            </w:r>
            <w:r w:rsidRPr="00910265">
              <w:rPr>
                <w:rFonts w:ascii="Arial" w:hAnsi="Arial" w:cs="Arial"/>
                <w:bCs/>
                <w:sz w:val="22"/>
                <w:szCs w:val="22"/>
              </w:rPr>
              <w:t>Systems Thinking or Lean techniques and practice</w:t>
            </w:r>
            <w:r w:rsidR="005E5845" w:rsidRPr="00910265">
              <w:rPr>
                <w:rFonts w:ascii="Arial" w:hAnsi="Arial" w:cs="Arial"/>
                <w:bCs/>
                <w:sz w:val="22"/>
                <w:szCs w:val="22"/>
              </w:rPr>
              <w:t>s</w:t>
            </w:r>
            <w:r w:rsidRPr="00910265">
              <w:rPr>
                <w:rFonts w:ascii="Arial" w:hAnsi="Arial" w:cs="Arial"/>
                <w:bCs/>
                <w:sz w:val="22"/>
                <w:szCs w:val="22"/>
              </w:rPr>
              <w:t>.</w:t>
            </w:r>
          </w:p>
          <w:p w14:paraId="7A3642E5" w14:textId="77777777" w:rsidR="00114932" w:rsidRPr="00910265" w:rsidRDefault="00114932" w:rsidP="00114932">
            <w:pPr>
              <w:rPr>
                <w:rFonts w:ascii="Arial" w:hAnsi="Arial" w:cs="Arial"/>
                <w:b/>
                <w:bCs/>
                <w:color w:val="800080"/>
                <w:sz w:val="22"/>
                <w:szCs w:val="22"/>
              </w:rPr>
            </w:pPr>
          </w:p>
        </w:tc>
        <w:tc>
          <w:tcPr>
            <w:tcW w:w="1762" w:type="dxa"/>
          </w:tcPr>
          <w:p w14:paraId="0EB1513E" w14:textId="77777777" w:rsidR="00114932" w:rsidRPr="00910265" w:rsidRDefault="00114932" w:rsidP="00694D71">
            <w:pPr>
              <w:rPr>
                <w:rFonts w:ascii="Arial" w:hAnsi="Arial" w:cs="Arial"/>
                <w:noProof/>
                <w:sz w:val="22"/>
                <w:szCs w:val="22"/>
              </w:rPr>
            </w:pPr>
          </w:p>
        </w:tc>
      </w:tr>
      <w:tr w:rsidR="00114932" w:rsidRPr="00910265" w14:paraId="3EFA0B89" w14:textId="77777777" w:rsidTr="0C0B10BA">
        <w:tc>
          <w:tcPr>
            <w:tcW w:w="12186" w:type="dxa"/>
          </w:tcPr>
          <w:p w14:paraId="6D594B58" w14:textId="77777777" w:rsidR="00114932" w:rsidRPr="00910265" w:rsidRDefault="00114932" w:rsidP="00114932">
            <w:pPr>
              <w:rPr>
                <w:rFonts w:ascii="Arial" w:hAnsi="Arial" w:cs="Arial"/>
                <w:b/>
                <w:bCs/>
                <w:color w:val="800080"/>
                <w:sz w:val="22"/>
                <w:szCs w:val="22"/>
              </w:rPr>
            </w:pPr>
            <w:r w:rsidRPr="00910265">
              <w:rPr>
                <w:rFonts w:ascii="Arial" w:hAnsi="Arial" w:cs="Arial"/>
                <w:b/>
                <w:bCs/>
                <w:color w:val="800080"/>
                <w:sz w:val="22"/>
                <w:szCs w:val="22"/>
              </w:rPr>
              <w:t>Other Special Requirements*</w:t>
            </w:r>
          </w:p>
          <w:p w14:paraId="15AC6AE7" w14:textId="77777777" w:rsidR="00114932" w:rsidRPr="00910265" w:rsidRDefault="00114932" w:rsidP="00114932">
            <w:pPr>
              <w:rPr>
                <w:rFonts w:ascii="Arial" w:hAnsi="Arial" w:cs="Arial"/>
                <w:b/>
                <w:bCs/>
                <w:sz w:val="22"/>
                <w:szCs w:val="22"/>
              </w:rPr>
            </w:pPr>
          </w:p>
          <w:p w14:paraId="128DE42E" w14:textId="77777777" w:rsidR="00114932" w:rsidRPr="00910265" w:rsidRDefault="00114932" w:rsidP="00114932">
            <w:pPr>
              <w:pStyle w:val="ListParagraph"/>
              <w:numPr>
                <w:ilvl w:val="0"/>
                <w:numId w:val="20"/>
              </w:numPr>
              <w:rPr>
                <w:rFonts w:ascii="Arial" w:hAnsi="Arial" w:cs="Arial"/>
                <w:bCs/>
                <w:sz w:val="22"/>
                <w:szCs w:val="22"/>
              </w:rPr>
            </w:pPr>
            <w:r w:rsidRPr="00910265">
              <w:rPr>
                <w:rFonts w:ascii="Arial" w:hAnsi="Arial" w:cs="Arial"/>
                <w:bCs/>
                <w:sz w:val="22"/>
                <w:szCs w:val="22"/>
              </w:rPr>
              <w:t>Availability to work out of hours, including weekends</w:t>
            </w:r>
          </w:p>
          <w:p w14:paraId="68777E64" w14:textId="009C7DA9" w:rsidR="00114932" w:rsidRPr="00910265" w:rsidRDefault="00114932" w:rsidP="00114932">
            <w:pPr>
              <w:pStyle w:val="ListParagraph"/>
              <w:numPr>
                <w:ilvl w:val="0"/>
                <w:numId w:val="20"/>
              </w:numPr>
              <w:rPr>
                <w:rFonts w:ascii="Arial" w:hAnsi="Arial" w:cs="Arial"/>
                <w:bCs/>
                <w:sz w:val="22"/>
                <w:szCs w:val="22"/>
              </w:rPr>
            </w:pPr>
            <w:r w:rsidRPr="00910265">
              <w:rPr>
                <w:rFonts w:ascii="Arial" w:hAnsi="Arial" w:cs="Arial"/>
                <w:bCs/>
                <w:sz w:val="22"/>
                <w:szCs w:val="22"/>
              </w:rPr>
              <w:t xml:space="preserve">Availability to provide </w:t>
            </w:r>
            <w:r w:rsidR="0016342A">
              <w:rPr>
                <w:rFonts w:ascii="Arial" w:hAnsi="Arial" w:cs="Arial"/>
                <w:bCs/>
                <w:sz w:val="22"/>
                <w:szCs w:val="22"/>
              </w:rPr>
              <w:t>on-call</w:t>
            </w:r>
            <w:r w:rsidRPr="00910265">
              <w:rPr>
                <w:rFonts w:ascii="Arial" w:hAnsi="Arial" w:cs="Arial"/>
                <w:bCs/>
                <w:sz w:val="22"/>
                <w:szCs w:val="22"/>
              </w:rPr>
              <w:t xml:space="preserve"> service</w:t>
            </w:r>
          </w:p>
          <w:p w14:paraId="23271087" w14:textId="77777777" w:rsidR="00114932" w:rsidRPr="00910265" w:rsidRDefault="00114932" w:rsidP="00114932">
            <w:pPr>
              <w:rPr>
                <w:rFonts w:ascii="Arial" w:hAnsi="Arial" w:cs="Arial"/>
                <w:b/>
                <w:bCs/>
                <w:color w:val="800080"/>
                <w:sz w:val="22"/>
                <w:szCs w:val="22"/>
              </w:rPr>
            </w:pPr>
          </w:p>
        </w:tc>
        <w:tc>
          <w:tcPr>
            <w:tcW w:w="1762" w:type="dxa"/>
          </w:tcPr>
          <w:p w14:paraId="2CB1E063" w14:textId="77777777" w:rsidR="00114932" w:rsidRPr="00910265" w:rsidRDefault="00114932" w:rsidP="00694D71">
            <w:pPr>
              <w:rPr>
                <w:rFonts w:ascii="Arial" w:hAnsi="Arial" w:cs="Arial"/>
                <w:noProof/>
                <w:sz w:val="22"/>
                <w:szCs w:val="22"/>
              </w:rPr>
            </w:pPr>
          </w:p>
        </w:tc>
      </w:tr>
    </w:tbl>
    <w:p w14:paraId="6419AD0F" w14:textId="19A24559" w:rsidR="00F6503B" w:rsidRPr="00910265" w:rsidRDefault="00F6503B" w:rsidP="00EC3292">
      <w:pPr>
        <w:rPr>
          <w:rFonts w:ascii="Arial" w:hAnsi="Arial" w:cs="Arial"/>
          <w:i/>
          <w:noProof/>
          <w:sz w:val="22"/>
          <w:szCs w:val="22"/>
        </w:rPr>
      </w:pPr>
    </w:p>
    <w:sectPr w:rsidR="00F6503B" w:rsidRPr="00910265" w:rsidSect="00694D7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B3801" w14:textId="77777777" w:rsidR="00F3116F" w:rsidRDefault="00F3116F" w:rsidP="00534699">
      <w:r>
        <w:separator/>
      </w:r>
    </w:p>
  </w:endnote>
  <w:endnote w:type="continuationSeparator" w:id="0">
    <w:p w14:paraId="252582EB" w14:textId="77777777" w:rsidR="00F3116F" w:rsidRDefault="00F3116F" w:rsidP="00534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07F18" w14:textId="3A2E0C94" w:rsidR="008E1C86" w:rsidRPr="00344300" w:rsidRDefault="008E1C86" w:rsidP="008E1C86">
    <w:pPr>
      <w:pStyle w:val="Footer"/>
      <w:tabs>
        <w:tab w:val="right" w:pos="8222"/>
      </w:tabs>
      <w:jc w:val="center"/>
      <w:rPr>
        <w:rFonts w:ascii="Arial" w:hAnsi="Arial" w:cs="Arial"/>
        <w:color w:val="C0C0C0"/>
        <w:sz w:val="20"/>
        <w:lang w:val="en-US"/>
      </w:rPr>
    </w:pPr>
    <w:r w:rsidRPr="00344300">
      <w:rPr>
        <w:rFonts w:ascii="Arial" w:hAnsi="Arial" w:cs="Arial"/>
        <w:color w:val="C0C0C0"/>
        <w:sz w:val="20"/>
        <w:lang w:val="en-US"/>
      </w:rPr>
      <w:t xml:space="preserve">Page </w:t>
    </w:r>
    <w:r w:rsidRPr="00344300">
      <w:rPr>
        <w:rFonts w:ascii="Arial" w:hAnsi="Arial" w:cs="Arial"/>
        <w:color w:val="C0C0C0"/>
        <w:sz w:val="20"/>
        <w:lang w:val="en-US"/>
      </w:rPr>
      <w:fldChar w:fldCharType="begin"/>
    </w:r>
    <w:r w:rsidRPr="00344300">
      <w:rPr>
        <w:rFonts w:ascii="Arial" w:hAnsi="Arial" w:cs="Arial"/>
        <w:color w:val="C0C0C0"/>
        <w:sz w:val="20"/>
        <w:lang w:val="en-US"/>
      </w:rPr>
      <w:instrText xml:space="preserve"> PAGE </w:instrText>
    </w:r>
    <w:r w:rsidRPr="00344300">
      <w:rPr>
        <w:rFonts w:ascii="Arial" w:hAnsi="Arial" w:cs="Arial"/>
        <w:color w:val="C0C0C0"/>
        <w:sz w:val="20"/>
        <w:lang w:val="en-US"/>
      </w:rPr>
      <w:fldChar w:fldCharType="separate"/>
    </w:r>
    <w:r w:rsidR="00A628E4">
      <w:rPr>
        <w:rFonts w:ascii="Arial" w:hAnsi="Arial" w:cs="Arial"/>
        <w:noProof/>
        <w:color w:val="C0C0C0"/>
        <w:sz w:val="20"/>
        <w:lang w:val="en-US"/>
      </w:rPr>
      <w:t>4</w:t>
    </w:r>
    <w:r w:rsidRPr="00344300">
      <w:rPr>
        <w:rFonts w:ascii="Arial" w:hAnsi="Arial" w:cs="Arial"/>
        <w:color w:val="C0C0C0"/>
        <w:sz w:val="20"/>
        <w:lang w:val="en-US"/>
      </w:rPr>
      <w:fldChar w:fldCharType="end"/>
    </w:r>
    <w:r w:rsidRPr="00344300">
      <w:rPr>
        <w:rFonts w:ascii="Arial" w:hAnsi="Arial" w:cs="Arial"/>
        <w:color w:val="C0C0C0"/>
        <w:sz w:val="20"/>
        <w:lang w:val="en-US"/>
      </w:rPr>
      <w:t xml:space="preserve"> of </w:t>
    </w:r>
    <w:r w:rsidRPr="00344300">
      <w:rPr>
        <w:rFonts w:ascii="Arial" w:hAnsi="Arial" w:cs="Arial"/>
        <w:color w:val="C0C0C0"/>
        <w:sz w:val="20"/>
        <w:lang w:val="en-US"/>
      </w:rPr>
      <w:fldChar w:fldCharType="begin"/>
    </w:r>
    <w:r w:rsidRPr="00344300">
      <w:rPr>
        <w:rFonts w:ascii="Arial" w:hAnsi="Arial" w:cs="Arial"/>
        <w:color w:val="C0C0C0"/>
        <w:sz w:val="20"/>
        <w:lang w:val="en-US"/>
      </w:rPr>
      <w:instrText xml:space="preserve"> NUMPAGES </w:instrText>
    </w:r>
    <w:r w:rsidRPr="00344300">
      <w:rPr>
        <w:rFonts w:ascii="Arial" w:hAnsi="Arial" w:cs="Arial"/>
        <w:color w:val="C0C0C0"/>
        <w:sz w:val="20"/>
        <w:lang w:val="en-US"/>
      </w:rPr>
      <w:fldChar w:fldCharType="separate"/>
    </w:r>
    <w:r w:rsidR="00A628E4">
      <w:rPr>
        <w:rFonts w:ascii="Arial" w:hAnsi="Arial" w:cs="Arial"/>
        <w:noProof/>
        <w:color w:val="C0C0C0"/>
        <w:sz w:val="20"/>
        <w:lang w:val="en-US"/>
      </w:rPr>
      <w:t>8</w:t>
    </w:r>
    <w:r w:rsidRPr="00344300">
      <w:rPr>
        <w:rFonts w:ascii="Arial" w:hAnsi="Arial" w:cs="Arial"/>
        <w:color w:val="C0C0C0"/>
        <w:sz w:val="20"/>
        <w:lang w:val="en-US"/>
      </w:rPr>
      <w:fldChar w:fldCharType="end"/>
    </w:r>
  </w:p>
  <w:p w14:paraId="5B18739D" w14:textId="77777777" w:rsidR="008E1C86" w:rsidRPr="00344300" w:rsidRDefault="008E1C86" w:rsidP="008E1C86">
    <w:pPr>
      <w:pStyle w:val="Footer"/>
      <w:jc w:val="right"/>
      <w:rPr>
        <w:rFonts w:ascii="Arial" w:hAnsi="Arial" w:cs="Arial"/>
        <w:color w:val="C0C0C0"/>
        <w:sz w:val="20"/>
        <w:lang w:val="en-US"/>
      </w:rPr>
    </w:pPr>
    <w:r w:rsidRPr="00344300">
      <w:rPr>
        <w:rFonts w:ascii="Arial" w:hAnsi="Arial" w:cs="Arial"/>
        <w:color w:val="C0C0C0"/>
        <w:sz w:val="20"/>
        <w:lang w:val="en-US"/>
      </w:rPr>
      <w:t xml:space="preserve">Job Role Profile and Person Specification </w:t>
    </w:r>
  </w:p>
  <w:p w14:paraId="54183B34" w14:textId="77777777" w:rsidR="008E1C86" w:rsidRDefault="008E1C86" w:rsidP="008E1C86">
    <w:pPr>
      <w:pStyle w:val="Footer"/>
      <w:jc w:val="right"/>
      <w:rPr>
        <w:rFonts w:ascii="Arial" w:hAnsi="Arial" w:cs="Arial"/>
        <w:color w:val="C0C0C0"/>
        <w:sz w:val="20"/>
        <w:lang w:val="en-US"/>
      </w:rPr>
    </w:pPr>
    <w:r w:rsidRPr="00344300">
      <w:rPr>
        <w:rFonts w:ascii="Arial" w:hAnsi="Arial" w:cs="Arial"/>
        <w:color w:val="C0C0C0"/>
        <w:sz w:val="20"/>
        <w:lang w:val="en-US"/>
      </w:rPr>
      <w:t xml:space="preserve"> Published </w:t>
    </w:r>
    <w:r>
      <w:rPr>
        <w:rFonts w:ascii="Arial" w:hAnsi="Arial" w:cs="Arial"/>
        <w:color w:val="C0C0C0"/>
        <w:sz w:val="20"/>
        <w:lang w:val="en-US"/>
      </w:rPr>
      <w:t>18/10/2010</w:t>
    </w:r>
  </w:p>
  <w:p w14:paraId="40A42CAE" w14:textId="30E95CB8" w:rsidR="008E1C86" w:rsidRDefault="008E1C86" w:rsidP="008E1C86">
    <w:pPr>
      <w:pStyle w:val="Footer"/>
      <w:jc w:val="right"/>
      <w:rPr>
        <w:rFonts w:ascii="Arial" w:hAnsi="Arial" w:cs="Arial"/>
        <w:color w:val="C0C0C0"/>
        <w:sz w:val="20"/>
        <w:lang w:val="en-US"/>
      </w:rPr>
    </w:pPr>
    <w:r>
      <w:rPr>
        <w:rFonts w:ascii="Arial" w:hAnsi="Arial" w:cs="Arial"/>
        <w:color w:val="C0C0C0"/>
        <w:sz w:val="20"/>
        <w:lang w:val="en-US"/>
      </w:rPr>
      <w:t>Last revised 11/08/2020</w:t>
    </w:r>
  </w:p>
  <w:p w14:paraId="483F1625" w14:textId="77777777" w:rsidR="00534699" w:rsidRDefault="00534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9DFBA" w14:textId="77777777" w:rsidR="00F3116F" w:rsidRDefault="00F3116F" w:rsidP="00534699">
      <w:r>
        <w:separator/>
      </w:r>
    </w:p>
  </w:footnote>
  <w:footnote w:type="continuationSeparator" w:id="0">
    <w:p w14:paraId="487F9EEB" w14:textId="77777777" w:rsidR="00F3116F" w:rsidRDefault="00F3116F" w:rsidP="005346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7EEC"/>
    <w:multiLevelType w:val="hybridMultilevel"/>
    <w:tmpl w:val="CF5209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4F6041"/>
    <w:multiLevelType w:val="hybridMultilevel"/>
    <w:tmpl w:val="C4AA2A7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993044"/>
    <w:multiLevelType w:val="hybridMultilevel"/>
    <w:tmpl w:val="BA166F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D63CB2"/>
    <w:multiLevelType w:val="hybridMultilevel"/>
    <w:tmpl w:val="C4ACA62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7F2816"/>
    <w:multiLevelType w:val="hybridMultilevel"/>
    <w:tmpl w:val="FEAA5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945579"/>
    <w:multiLevelType w:val="hybridMultilevel"/>
    <w:tmpl w:val="048A923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BFE1774"/>
    <w:multiLevelType w:val="hybridMultilevel"/>
    <w:tmpl w:val="BD0C11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BD544D2"/>
    <w:multiLevelType w:val="hybridMultilevel"/>
    <w:tmpl w:val="BD46C36C"/>
    <w:lvl w:ilvl="0" w:tplc="19DEC6C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1541CD"/>
    <w:multiLevelType w:val="hybridMultilevel"/>
    <w:tmpl w:val="22B620E0"/>
    <w:lvl w:ilvl="0" w:tplc="F352568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41E17D8"/>
    <w:multiLevelType w:val="hybridMultilevel"/>
    <w:tmpl w:val="EB20CCB0"/>
    <w:lvl w:ilvl="0" w:tplc="5050945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5B80D3F"/>
    <w:multiLevelType w:val="hybridMultilevel"/>
    <w:tmpl w:val="B3647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2A00F7"/>
    <w:multiLevelType w:val="multilevel"/>
    <w:tmpl w:val="5CC441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005E94"/>
    <w:multiLevelType w:val="hybridMultilevel"/>
    <w:tmpl w:val="13E22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3E2729"/>
    <w:multiLevelType w:val="hybridMultilevel"/>
    <w:tmpl w:val="2A6CD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522AD2"/>
    <w:multiLevelType w:val="hybridMultilevel"/>
    <w:tmpl w:val="FA6472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B607883"/>
    <w:multiLevelType w:val="hybridMultilevel"/>
    <w:tmpl w:val="06BEE1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26121C0"/>
    <w:multiLevelType w:val="hybridMultilevel"/>
    <w:tmpl w:val="F70C44B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3552C12"/>
    <w:multiLevelType w:val="hybridMultilevel"/>
    <w:tmpl w:val="B4F82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E653F3"/>
    <w:multiLevelType w:val="hybridMultilevel"/>
    <w:tmpl w:val="ACF81384"/>
    <w:lvl w:ilvl="0" w:tplc="F352568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F626F0C"/>
    <w:multiLevelType w:val="hybridMultilevel"/>
    <w:tmpl w:val="C4ACA62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004EA7"/>
    <w:multiLevelType w:val="hybridMultilevel"/>
    <w:tmpl w:val="665C5808"/>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80569C"/>
    <w:multiLevelType w:val="hybridMultilevel"/>
    <w:tmpl w:val="022A3D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90E007B"/>
    <w:multiLevelType w:val="hybridMultilevel"/>
    <w:tmpl w:val="4410668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1133D6B"/>
    <w:multiLevelType w:val="hybridMultilevel"/>
    <w:tmpl w:val="048A923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1F81697"/>
    <w:multiLevelType w:val="hybridMultilevel"/>
    <w:tmpl w:val="86748D84"/>
    <w:lvl w:ilvl="0" w:tplc="D1286516">
      <w:start w:val="5"/>
      <w:numFmt w:val="decimal"/>
      <w:lvlText w:val="%1."/>
      <w:lvlJc w:val="left"/>
      <w:pPr>
        <w:tabs>
          <w:tab w:val="num" w:pos="720"/>
        </w:tabs>
        <w:ind w:left="720" w:hanging="360"/>
      </w:pPr>
    </w:lvl>
    <w:lvl w:ilvl="1" w:tplc="8A5C70A0" w:tentative="1">
      <w:start w:val="1"/>
      <w:numFmt w:val="decimal"/>
      <w:lvlText w:val="%2."/>
      <w:lvlJc w:val="left"/>
      <w:pPr>
        <w:tabs>
          <w:tab w:val="num" w:pos="1440"/>
        </w:tabs>
        <w:ind w:left="1440" w:hanging="360"/>
      </w:pPr>
    </w:lvl>
    <w:lvl w:ilvl="2" w:tplc="3D7C4F3C" w:tentative="1">
      <w:start w:val="1"/>
      <w:numFmt w:val="decimal"/>
      <w:lvlText w:val="%3."/>
      <w:lvlJc w:val="left"/>
      <w:pPr>
        <w:tabs>
          <w:tab w:val="num" w:pos="2160"/>
        </w:tabs>
        <w:ind w:left="2160" w:hanging="360"/>
      </w:pPr>
    </w:lvl>
    <w:lvl w:ilvl="3" w:tplc="28B2AE24" w:tentative="1">
      <w:start w:val="1"/>
      <w:numFmt w:val="decimal"/>
      <w:lvlText w:val="%4."/>
      <w:lvlJc w:val="left"/>
      <w:pPr>
        <w:tabs>
          <w:tab w:val="num" w:pos="2880"/>
        </w:tabs>
        <w:ind w:left="2880" w:hanging="360"/>
      </w:pPr>
    </w:lvl>
    <w:lvl w:ilvl="4" w:tplc="1F044C56" w:tentative="1">
      <w:start w:val="1"/>
      <w:numFmt w:val="decimal"/>
      <w:lvlText w:val="%5."/>
      <w:lvlJc w:val="left"/>
      <w:pPr>
        <w:tabs>
          <w:tab w:val="num" w:pos="3600"/>
        </w:tabs>
        <w:ind w:left="3600" w:hanging="360"/>
      </w:pPr>
    </w:lvl>
    <w:lvl w:ilvl="5" w:tplc="1310B62C" w:tentative="1">
      <w:start w:val="1"/>
      <w:numFmt w:val="decimal"/>
      <w:lvlText w:val="%6."/>
      <w:lvlJc w:val="left"/>
      <w:pPr>
        <w:tabs>
          <w:tab w:val="num" w:pos="4320"/>
        </w:tabs>
        <w:ind w:left="4320" w:hanging="360"/>
      </w:pPr>
    </w:lvl>
    <w:lvl w:ilvl="6" w:tplc="45D68F96" w:tentative="1">
      <w:start w:val="1"/>
      <w:numFmt w:val="decimal"/>
      <w:lvlText w:val="%7."/>
      <w:lvlJc w:val="left"/>
      <w:pPr>
        <w:tabs>
          <w:tab w:val="num" w:pos="5040"/>
        </w:tabs>
        <w:ind w:left="5040" w:hanging="360"/>
      </w:pPr>
    </w:lvl>
    <w:lvl w:ilvl="7" w:tplc="D53C0D7E" w:tentative="1">
      <w:start w:val="1"/>
      <w:numFmt w:val="decimal"/>
      <w:lvlText w:val="%8."/>
      <w:lvlJc w:val="left"/>
      <w:pPr>
        <w:tabs>
          <w:tab w:val="num" w:pos="5760"/>
        </w:tabs>
        <w:ind w:left="5760" w:hanging="360"/>
      </w:pPr>
    </w:lvl>
    <w:lvl w:ilvl="8" w:tplc="DE5ADCD0" w:tentative="1">
      <w:start w:val="1"/>
      <w:numFmt w:val="decimal"/>
      <w:lvlText w:val="%9."/>
      <w:lvlJc w:val="left"/>
      <w:pPr>
        <w:tabs>
          <w:tab w:val="num" w:pos="6480"/>
        </w:tabs>
        <w:ind w:left="6480" w:hanging="360"/>
      </w:pPr>
    </w:lvl>
  </w:abstractNum>
  <w:abstractNum w:abstractNumId="25" w15:restartNumberingAfterBreak="0">
    <w:nsid w:val="78A22D2E"/>
    <w:multiLevelType w:val="hybridMultilevel"/>
    <w:tmpl w:val="08F64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5B0E36"/>
    <w:multiLevelType w:val="multilevel"/>
    <w:tmpl w:val="0FCEB770"/>
    <w:lvl w:ilvl="0">
      <w:start w:val="4"/>
      <w:numFmt w:val="decimal"/>
      <w:pStyle w:val="Heading6"/>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CFC1E88"/>
    <w:multiLevelType w:val="hybridMultilevel"/>
    <w:tmpl w:val="0A76A8CA"/>
    <w:lvl w:ilvl="0" w:tplc="9B5C88C4">
      <w:start w:val="4"/>
      <w:numFmt w:val="decimal"/>
      <w:lvlText w:val="%1."/>
      <w:lvlJc w:val="left"/>
      <w:pPr>
        <w:tabs>
          <w:tab w:val="num" w:pos="720"/>
        </w:tabs>
        <w:ind w:left="720" w:hanging="360"/>
      </w:pPr>
    </w:lvl>
    <w:lvl w:ilvl="1" w:tplc="546AB816" w:tentative="1">
      <w:start w:val="1"/>
      <w:numFmt w:val="decimal"/>
      <w:lvlText w:val="%2."/>
      <w:lvlJc w:val="left"/>
      <w:pPr>
        <w:tabs>
          <w:tab w:val="num" w:pos="1440"/>
        </w:tabs>
        <w:ind w:left="1440" w:hanging="360"/>
      </w:pPr>
    </w:lvl>
    <w:lvl w:ilvl="2" w:tplc="95508A42" w:tentative="1">
      <w:start w:val="1"/>
      <w:numFmt w:val="decimal"/>
      <w:lvlText w:val="%3."/>
      <w:lvlJc w:val="left"/>
      <w:pPr>
        <w:tabs>
          <w:tab w:val="num" w:pos="2160"/>
        </w:tabs>
        <w:ind w:left="2160" w:hanging="360"/>
      </w:pPr>
    </w:lvl>
    <w:lvl w:ilvl="3" w:tplc="73CE2DD8" w:tentative="1">
      <w:start w:val="1"/>
      <w:numFmt w:val="decimal"/>
      <w:lvlText w:val="%4."/>
      <w:lvlJc w:val="left"/>
      <w:pPr>
        <w:tabs>
          <w:tab w:val="num" w:pos="2880"/>
        </w:tabs>
        <w:ind w:left="2880" w:hanging="360"/>
      </w:pPr>
    </w:lvl>
    <w:lvl w:ilvl="4" w:tplc="0A0268F6" w:tentative="1">
      <w:start w:val="1"/>
      <w:numFmt w:val="decimal"/>
      <w:lvlText w:val="%5."/>
      <w:lvlJc w:val="left"/>
      <w:pPr>
        <w:tabs>
          <w:tab w:val="num" w:pos="3600"/>
        </w:tabs>
        <w:ind w:left="3600" w:hanging="360"/>
      </w:pPr>
    </w:lvl>
    <w:lvl w:ilvl="5" w:tplc="41AA9292" w:tentative="1">
      <w:start w:val="1"/>
      <w:numFmt w:val="decimal"/>
      <w:lvlText w:val="%6."/>
      <w:lvlJc w:val="left"/>
      <w:pPr>
        <w:tabs>
          <w:tab w:val="num" w:pos="4320"/>
        </w:tabs>
        <w:ind w:left="4320" w:hanging="360"/>
      </w:pPr>
    </w:lvl>
    <w:lvl w:ilvl="6" w:tplc="6818CD52" w:tentative="1">
      <w:start w:val="1"/>
      <w:numFmt w:val="decimal"/>
      <w:lvlText w:val="%7."/>
      <w:lvlJc w:val="left"/>
      <w:pPr>
        <w:tabs>
          <w:tab w:val="num" w:pos="5040"/>
        </w:tabs>
        <w:ind w:left="5040" w:hanging="360"/>
      </w:pPr>
    </w:lvl>
    <w:lvl w:ilvl="7" w:tplc="5A803346" w:tentative="1">
      <w:start w:val="1"/>
      <w:numFmt w:val="decimal"/>
      <w:lvlText w:val="%8."/>
      <w:lvlJc w:val="left"/>
      <w:pPr>
        <w:tabs>
          <w:tab w:val="num" w:pos="5760"/>
        </w:tabs>
        <w:ind w:left="5760" w:hanging="360"/>
      </w:pPr>
    </w:lvl>
    <w:lvl w:ilvl="8" w:tplc="61740214" w:tentative="1">
      <w:start w:val="1"/>
      <w:numFmt w:val="decimal"/>
      <w:lvlText w:val="%9."/>
      <w:lvlJc w:val="left"/>
      <w:pPr>
        <w:tabs>
          <w:tab w:val="num" w:pos="6480"/>
        </w:tabs>
        <w:ind w:left="6480" w:hanging="360"/>
      </w:pPr>
    </w:lvl>
  </w:abstractNum>
  <w:num w:numId="1" w16cid:durableId="1873033107">
    <w:abstractNumId w:val="26"/>
  </w:num>
  <w:num w:numId="2" w16cid:durableId="2134932418">
    <w:abstractNumId w:val="26"/>
  </w:num>
  <w:num w:numId="3" w16cid:durableId="414400496">
    <w:abstractNumId w:val="26"/>
  </w:num>
  <w:num w:numId="4" w16cid:durableId="1973362101">
    <w:abstractNumId w:val="9"/>
  </w:num>
  <w:num w:numId="5" w16cid:durableId="1041783018">
    <w:abstractNumId w:val="20"/>
  </w:num>
  <w:num w:numId="6" w16cid:durableId="1152912218">
    <w:abstractNumId w:val="7"/>
  </w:num>
  <w:num w:numId="7" w16cid:durableId="497498285">
    <w:abstractNumId w:val="8"/>
  </w:num>
  <w:num w:numId="8" w16cid:durableId="711418105">
    <w:abstractNumId w:val="18"/>
  </w:num>
  <w:num w:numId="9" w16cid:durableId="2010058710">
    <w:abstractNumId w:val="26"/>
  </w:num>
  <w:num w:numId="10" w16cid:durableId="2128502971">
    <w:abstractNumId w:val="6"/>
  </w:num>
  <w:num w:numId="11" w16cid:durableId="1884053632">
    <w:abstractNumId w:val="17"/>
  </w:num>
  <w:num w:numId="12" w16cid:durableId="179973329">
    <w:abstractNumId w:val="26"/>
  </w:num>
  <w:num w:numId="13" w16cid:durableId="124395282">
    <w:abstractNumId w:val="26"/>
  </w:num>
  <w:num w:numId="14" w16cid:durableId="594827003">
    <w:abstractNumId w:val="26"/>
  </w:num>
  <w:num w:numId="15" w16cid:durableId="732773884">
    <w:abstractNumId w:val="14"/>
  </w:num>
  <w:num w:numId="16" w16cid:durableId="1345666885">
    <w:abstractNumId w:val="10"/>
  </w:num>
  <w:num w:numId="17" w16cid:durableId="69230554">
    <w:abstractNumId w:val="13"/>
  </w:num>
  <w:num w:numId="18" w16cid:durableId="1604459902">
    <w:abstractNumId w:val="21"/>
  </w:num>
  <w:num w:numId="19" w16cid:durableId="388458921">
    <w:abstractNumId w:val="15"/>
  </w:num>
  <w:num w:numId="20" w16cid:durableId="693961330">
    <w:abstractNumId w:val="12"/>
  </w:num>
  <w:num w:numId="21" w16cid:durableId="1931624474">
    <w:abstractNumId w:val="19"/>
  </w:num>
  <w:num w:numId="22" w16cid:durableId="2134011893">
    <w:abstractNumId w:val="16"/>
  </w:num>
  <w:num w:numId="23" w16cid:durableId="1230387773">
    <w:abstractNumId w:val="1"/>
  </w:num>
  <w:num w:numId="24" w16cid:durableId="2029019357">
    <w:abstractNumId w:val="22"/>
  </w:num>
  <w:num w:numId="25" w16cid:durableId="33044852">
    <w:abstractNumId w:val="0"/>
  </w:num>
  <w:num w:numId="26" w16cid:durableId="1764833466">
    <w:abstractNumId w:val="4"/>
  </w:num>
  <w:num w:numId="27" w16cid:durableId="802237223">
    <w:abstractNumId w:val="2"/>
  </w:num>
  <w:num w:numId="28" w16cid:durableId="1389959565">
    <w:abstractNumId w:val="11"/>
  </w:num>
  <w:num w:numId="29" w16cid:durableId="570391874">
    <w:abstractNumId w:val="27"/>
  </w:num>
  <w:num w:numId="30" w16cid:durableId="1529028428">
    <w:abstractNumId w:val="24"/>
  </w:num>
  <w:num w:numId="31" w16cid:durableId="1236279854">
    <w:abstractNumId w:val="25"/>
  </w:num>
  <w:num w:numId="32" w16cid:durableId="963341311">
    <w:abstractNumId w:val="23"/>
  </w:num>
  <w:num w:numId="33" w16cid:durableId="2085257094">
    <w:abstractNumId w:val="5"/>
  </w:num>
  <w:num w:numId="34" w16cid:durableId="894201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3F7"/>
    <w:rsid w:val="00010CDC"/>
    <w:rsid w:val="000329B2"/>
    <w:rsid w:val="000525B3"/>
    <w:rsid w:val="00067347"/>
    <w:rsid w:val="00087511"/>
    <w:rsid w:val="000A37F3"/>
    <w:rsid w:val="000A43F7"/>
    <w:rsid w:val="000A6249"/>
    <w:rsid w:val="000A75DA"/>
    <w:rsid w:val="000B3BB5"/>
    <w:rsid w:val="000C1191"/>
    <w:rsid w:val="000E4F03"/>
    <w:rsid w:val="000E7C05"/>
    <w:rsid w:val="00114932"/>
    <w:rsid w:val="00146DE2"/>
    <w:rsid w:val="0016342A"/>
    <w:rsid w:val="00166AA2"/>
    <w:rsid w:val="00167B03"/>
    <w:rsid w:val="001A16A0"/>
    <w:rsid w:val="001A2095"/>
    <w:rsid w:val="001A6EF8"/>
    <w:rsid w:val="001C6E64"/>
    <w:rsid w:val="00203168"/>
    <w:rsid w:val="00205914"/>
    <w:rsid w:val="002068E7"/>
    <w:rsid w:val="0028282C"/>
    <w:rsid w:val="002A3D09"/>
    <w:rsid w:val="002B579A"/>
    <w:rsid w:val="002D1695"/>
    <w:rsid w:val="00323F60"/>
    <w:rsid w:val="00324969"/>
    <w:rsid w:val="00337496"/>
    <w:rsid w:val="0038431C"/>
    <w:rsid w:val="003A3249"/>
    <w:rsid w:val="003A5CB9"/>
    <w:rsid w:val="003D1CFC"/>
    <w:rsid w:val="0041072C"/>
    <w:rsid w:val="00460C03"/>
    <w:rsid w:val="00466EBA"/>
    <w:rsid w:val="004A7C34"/>
    <w:rsid w:val="004B4E14"/>
    <w:rsid w:val="004C2D93"/>
    <w:rsid w:val="00534699"/>
    <w:rsid w:val="00535DB3"/>
    <w:rsid w:val="00555207"/>
    <w:rsid w:val="005B04B7"/>
    <w:rsid w:val="005B7212"/>
    <w:rsid w:val="005B7714"/>
    <w:rsid w:val="005E5845"/>
    <w:rsid w:val="005E6DC3"/>
    <w:rsid w:val="005F038A"/>
    <w:rsid w:val="00604A9D"/>
    <w:rsid w:val="00605DAA"/>
    <w:rsid w:val="00646528"/>
    <w:rsid w:val="006654E1"/>
    <w:rsid w:val="0067083E"/>
    <w:rsid w:val="00691D61"/>
    <w:rsid w:val="00694D71"/>
    <w:rsid w:val="006B09F7"/>
    <w:rsid w:val="006F6799"/>
    <w:rsid w:val="0071085A"/>
    <w:rsid w:val="0074663D"/>
    <w:rsid w:val="00752A9A"/>
    <w:rsid w:val="00752E20"/>
    <w:rsid w:val="00781303"/>
    <w:rsid w:val="007B5B3D"/>
    <w:rsid w:val="007B6AA3"/>
    <w:rsid w:val="007C5492"/>
    <w:rsid w:val="007D1661"/>
    <w:rsid w:val="007E6931"/>
    <w:rsid w:val="0080161E"/>
    <w:rsid w:val="00803C1C"/>
    <w:rsid w:val="00804820"/>
    <w:rsid w:val="00814A41"/>
    <w:rsid w:val="00893740"/>
    <w:rsid w:val="008A1907"/>
    <w:rsid w:val="008C4217"/>
    <w:rsid w:val="008D30CA"/>
    <w:rsid w:val="008D3B8F"/>
    <w:rsid w:val="008E1C86"/>
    <w:rsid w:val="008E3372"/>
    <w:rsid w:val="008F2435"/>
    <w:rsid w:val="00900CB1"/>
    <w:rsid w:val="00910265"/>
    <w:rsid w:val="0091234B"/>
    <w:rsid w:val="00922198"/>
    <w:rsid w:val="00937D4F"/>
    <w:rsid w:val="00967387"/>
    <w:rsid w:val="00970CC1"/>
    <w:rsid w:val="009976A5"/>
    <w:rsid w:val="009D29F9"/>
    <w:rsid w:val="009F2488"/>
    <w:rsid w:val="009F47F0"/>
    <w:rsid w:val="00A165AB"/>
    <w:rsid w:val="00A628E4"/>
    <w:rsid w:val="00A63C39"/>
    <w:rsid w:val="00A660BC"/>
    <w:rsid w:val="00A930C9"/>
    <w:rsid w:val="00AB1AE5"/>
    <w:rsid w:val="00AC3724"/>
    <w:rsid w:val="00AF2464"/>
    <w:rsid w:val="00AF5EFA"/>
    <w:rsid w:val="00B05E7E"/>
    <w:rsid w:val="00B36E3F"/>
    <w:rsid w:val="00B40B22"/>
    <w:rsid w:val="00BC449E"/>
    <w:rsid w:val="00C2052C"/>
    <w:rsid w:val="00C423A8"/>
    <w:rsid w:val="00C6724F"/>
    <w:rsid w:val="00C75C2C"/>
    <w:rsid w:val="00CA00A6"/>
    <w:rsid w:val="00CB214A"/>
    <w:rsid w:val="00D01222"/>
    <w:rsid w:val="00D1666E"/>
    <w:rsid w:val="00D17CB4"/>
    <w:rsid w:val="00D21824"/>
    <w:rsid w:val="00D40167"/>
    <w:rsid w:val="00D644FE"/>
    <w:rsid w:val="00D76463"/>
    <w:rsid w:val="00D84865"/>
    <w:rsid w:val="00D921CD"/>
    <w:rsid w:val="00D97982"/>
    <w:rsid w:val="00DA7C3E"/>
    <w:rsid w:val="00DC7185"/>
    <w:rsid w:val="00DE58E8"/>
    <w:rsid w:val="00DE7F47"/>
    <w:rsid w:val="00E1783F"/>
    <w:rsid w:val="00E26D65"/>
    <w:rsid w:val="00E27C3D"/>
    <w:rsid w:val="00E32A61"/>
    <w:rsid w:val="00E4292A"/>
    <w:rsid w:val="00E53766"/>
    <w:rsid w:val="00E95D63"/>
    <w:rsid w:val="00EA0160"/>
    <w:rsid w:val="00EA0821"/>
    <w:rsid w:val="00EC3292"/>
    <w:rsid w:val="00EE7F57"/>
    <w:rsid w:val="00EF4290"/>
    <w:rsid w:val="00F05A10"/>
    <w:rsid w:val="00F3116F"/>
    <w:rsid w:val="00F57E04"/>
    <w:rsid w:val="00F6503B"/>
    <w:rsid w:val="00F818C0"/>
    <w:rsid w:val="00F870E2"/>
    <w:rsid w:val="00F92D67"/>
    <w:rsid w:val="00FA0827"/>
    <w:rsid w:val="00FB7FFA"/>
    <w:rsid w:val="00FC2182"/>
    <w:rsid w:val="00FC25C4"/>
    <w:rsid w:val="06AED357"/>
    <w:rsid w:val="0C0B10BA"/>
    <w:rsid w:val="43F04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5E5AD"/>
  <w15:chartTrackingRefBased/>
  <w15:docId w15:val="{17423F34-02F5-4228-8E38-DF6919B36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3F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28282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694D7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qFormat/>
    <w:rsid w:val="000A43F7"/>
    <w:pPr>
      <w:keepNext/>
      <w:numPr>
        <w:numId w:val="1"/>
      </w:numPr>
      <w:jc w:val="both"/>
      <w:outlineLvl w:val="5"/>
    </w:pPr>
    <w:rPr>
      <w:rFonts w:ascii="Arial" w:hAnsi="Arial" w:cs="Arial"/>
      <w:b/>
      <w:lang w:eastAsia="en-GB"/>
    </w:rPr>
  </w:style>
  <w:style w:type="paragraph" w:styleId="Heading9">
    <w:name w:val="heading 9"/>
    <w:basedOn w:val="Normal"/>
    <w:next w:val="Normal"/>
    <w:link w:val="Heading9Char"/>
    <w:uiPriority w:val="9"/>
    <w:semiHidden/>
    <w:unhideWhenUsed/>
    <w:qFormat/>
    <w:rsid w:val="0091026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0A43F7"/>
    <w:rPr>
      <w:rFonts w:ascii="Arial" w:eastAsia="Times New Roman" w:hAnsi="Arial" w:cs="Arial"/>
      <w:b/>
      <w:sz w:val="24"/>
      <w:szCs w:val="20"/>
      <w:lang w:eastAsia="en-GB"/>
    </w:rPr>
  </w:style>
  <w:style w:type="paragraph" w:styleId="NormalWeb">
    <w:name w:val="Normal (Web)"/>
    <w:basedOn w:val="Normal"/>
    <w:uiPriority w:val="99"/>
    <w:semiHidden/>
    <w:unhideWhenUsed/>
    <w:rsid w:val="00A165AB"/>
    <w:pPr>
      <w:spacing w:before="100" w:beforeAutospacing="1" w:after="100" w:afterAutospacing="1"/>
    </w:pPr>
    <w:rPr>
      <w:rFonts w:eastAsiaTheme="minorEastAsia"/>
      <w:szCs w:val="24"/>
      <w:lang w:eastAsia="en-GB"/>
    </w:rPr>
  </w:style>
  <w:style w:type="table" w:styleId="TableGrid">
    <w:name w:val="Table Grid"/>
    <w:basedOn w:val="TableNormal"/>
    <w:uiPriority w:val="39"/>
    <w:rsid w:val="007C5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4A41"/>
    <w:pPr>
      <w:ind w:left="720"/>
      <w:contextualSpacing/>
    </w:pPr>
  </w:style>
  <w:style w:type="character" w:customStyle="1" w:styleId="Heading4Char">
    <w:name w:val="Heading 4 Char"/>
    <w:basedOn w:val="DefaultParagraphFont"/>
    <w:link w:val="Heading4"/>
    <w:uiPriority w:val="9"/>
    <w:semiHidden/>
    <w:rsid w:val="00694D71"/>
    <w:rPr>
      <w:rFonts w:asciiTheme="majorHAnsi" w:eastAsiaTheme="majorEastAsia" w:hAnsiTheme="majorHAnsi" w:cstheme="majorBidi"/>
      <w:i/>
      <w:iCs/>
      <w:color w:val="2F5496" w:themeColor="accent1" w:themeShade="BF"/>
      <w:sz w:val="24"/>
      <w:szCs w:val="20"/>
    </w:rPr>
  </w:style>
  <w:style w:type="paragraph" w:styleId="BodyText">
    <w:name w:val="Body Text"/>
    <w:basedOn w:val="Normal"/>
    <w:link w:val="BodyTextChar"/>
    <w:rsid w:val="00694D71"/>
    <w:rPr>
      <w:rFonts w:ascii="Arial" w:hAnsi="Arial" w:cs="Arial"/>
      <w:bCs/>
      <w:sz w:val="22"/>
    </w:rPr>
  </w:style>
  <w:style w:type="character" w:customStyle="1" w:styleId="BodyTextChar">
    <w:name w:val="Body Text Char"/>
    <w:basedOn w:val="DefaultParagraphFont"/>
    <w:link w:val="BodyText"/>
    <w:rsid w:val="00694D71"/>
    <w:rPr>
      <w:rFonts w:ascii="Arial" w:eastAsia="Times New Roman" w:hAnsi="Arial" w:cs="Arial"/>
      <w:bCs/>
      <w:szCs w:val="20"/>
    </w:rPr>
  </w:style>
  <w:style w:type="paragraph" w:customStyle="1" w:styleId="erSer">
    <w:name w:val="er Ser"/>
    <w:basedOn w:val="Normal"/>
    <w:rsid w:val="00694D71"/>
    <w:pPr>
      <w:tabs>
        <w:tab w:val="left" w:pos="990"/>
      </w:tabs>
    </w:pPr>
    <w:rPr>
      <w:rFonts w:ascii="Arial" w:hAnsi="Arial"/>
      <w:sz w:val="22"/>
    </w:rPr>
  </w:style>
  <w:style w:type="paragraph" w:styleId="BodyText2">
    <w:name w:val="Body Text 2"/>
    <w:basedOn w:val="Normal"/>
    <w:link w:val="BodyText2Char"/>
    <w:rsid w:val="00694D71"/>
    <w:pPr>
      <w:tabs>
        <w:tab w:val="left" w:pos="3240"/>
      </w:tabs>
      <w:autoSpaceDE w:val="0"/>
      <w:autoSpaceDN w:val="0"/>
      <w:adjustRightInd w:val="0"/>
    </w:pPr>
    <w:rPr>
      <w:rFonts w:ascii="Arial" w:hAnsi="Arial" w:cs="Arial"/>
      <w:color w:val="000000"/>
      <w:sz w:val="22"/>
      <w:szCs w:val="24"/>
      <w:lang w:val="en-US"/>
    </w:rPr>
  </w:style>
  <w:style w:type="character" w:customStyle="1" w:styleId="BodyText2Char">
    <w:name w:val="Body Text 2 Char"/>
    <w:basedOn w:val="DefaultParagraphFont"/>
    <w:link w:val="BodyText2"/>
    <w:rsid w:val="00694D71"/>
    <w:rPr>
      <w:rFonts w:ascii="Arial" w:eastAsia="Times New Roman" w:hAnsi="Arial" w:cs="Arial"/>
      <w:color w:val="000000"/>
      <w:szCs w:val="24"/>
      <w:lang w:val="en-US"/>
    </w:rPr>
  </w:style>
  <w:style w:type="paragraph" w:styleId="Header">
    <w:name w:val="header"/>
    <w:basedOn w:val="Normal"/>
    <w:link w:val="HeaderChar"/>
    <w:uiPriority w:val="99"/>
    <w:unhideWhenUsed/>
    <w:rsid w:val="00534699"/>
    <w:pPr>
      <w:tabs>
        <w:tab w:val="center" w:pos="4513"/>
        <w:tab w:val="right" w:pos="9026"/>
      </w:tabs>
    </w:pPr>
  </w:style>
  <w:style w:type="character" w:customStyle="1" w:styleId="HeaderChar">
    <w:name w:val="Header Char"/>
    <w:basedOn w:val="DefaultParagraphFont"/>
    <w:link w:val="Header"/>
    <w:uiPriority w:val="99"/>
    <w:rsid w:val="00534699"/>
    <w:rPr>
      <w:rFonts w:ascii="Times New Roman" w:eastAsia="Times New Roman" w:hAnsi="Times New Roman" w:cs="Times New Roman"/>
      <w:sz w:val="24"/>
      <w:szCs w:val="20"/>
    </w:rPr>
  </w:style>
  <w:style w:type="paragraph" w:styleId="Footer">
    <w:name w:val="footer"/>
    <w:basedOn w:val="Normal"/>
    <w:link w:val="FooterChar"/>
    <w:unhideWhenUsed/>
    <w:rsid w:val="00534699"/>
    <w:pPr>
      <w:tabs>
        <w:tab w:val="center" w:pos="4513"/>
        <w:tab w:val="right" w:pos="9026"/>
      </w:tabs>
    </w:pPr>
  </w:style>
  <w:style w:type="character" w:customStyle="1" w:styleId="FooterChar">
    <w:name w:val="Footer Char"/>
    <w:basedOn w:val="DefaultParagraphFont"/>
    <w:link w:val="Footer"/>
    <w:uiPriority w:val="99"/>
    <w:rsid w:val="00534699"/>
    <w:rPr>
      <w:rFonts w:ascii="Times New Roman" w:eastAsia="Times New Roman" w:hAnsi="Times New Roman" w:cs="Times New Roman"/>
      <w:sz w:val="24"/>
      <w:szCs w:val="20"/>
    </w:rPr>
  </w:style>
  <w:style w:type="character" w:styleId="Hyperlink">
    <w:name w:val="Hyperlink"/>
    <w:rsid w:val="00114932"/>
    <w:rPr>
      <w:color w:val="0000FF"/>
      <w:u w:val="single"/>
    </w:rPr>
  </w:style>
  <w:style w:type="character" w:customStyle="1" w:styleId="Heading1Char">
    <w:name w:val="Heading 1 Char"/>
    <w:basedOn w:val="DefaultParagraphFont"/>
    <w:link w:val="Heading1"/>
    <w:uiPriority w:val="9"/>
    <w:rsid w:val="0028282C"/>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D921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1CD"/>
    <w:rPr>
      <w:rFonts w:ascii="Segoe UI" w:eastAsia="Times New Roman" w:hAnsi="Segoe UI" w:cs="Segoe UI"/>
      <w:sz w:val="18"/>
      <w:szCs w:val="18"/>
    </w:rPr>
  </w:style>
  <w:style w:type="character" w:customStyle="1" w:styleId="Heading9Char">
    <w:name w:val="Heading 9 Char"/>
    <w:basedOn w:val="DefaultParagraphFont"/>
    <w:link w:val="Heading9"/>
    <w:uiPriority w:val="9"/>
    <w:semiHidden/>
    <w:rsid w:val="00910265"/>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A63C39"/>
    <w:rPr>
      <w:sz w:val="16"/>
      <w:szCs w:val="16"/>
    </w:rPr>
  </w:style>
  <w:style w:type="paragraph" w:styleId="CommentText">
    <w:name w:val="annotation text"/>
    <w:basedOn w:val="Normal"/>
    <w:link w:val="CommentTextChar"/>
    <w:uiPriority w:val="99"/>
    <w:semiHidden/>
    <w:unhideWhenUsed/>
    <w:rsid w:val="00A63C39"/>
    <w:rPr>
      <w:sz w:val="20"/>
    </w:rPr>
  </w:style>
  <w:style w:type="character" w:customStyle="1" w:styleId="CommentTextChar">
    <w:name w:val="Comment Text Char"/>
    <w:basedOn w:val="DefaultParagraphFont"/>
    <w:link w:val="CommentText"/>
    <w:uiPriority w:val="99"/>
    <w:semiHidden/>
    <w:rsid w:val="00A63C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63C39"/>
    <w:rPr>
      <w:b/>
      <w:bCs/>
    </w:rPr>
  </w:style>
  <w:style w:type="character" w:customStyle="1" w:styleId="CommentSubjectChar">
    <w:name w:val="Comment Subject Char"/>
    <w:basedOn w:val="CommentTextChar"/>
    <w:link w:val="CommentSubject"/>
    <w:uiPriority w:val="99"/>
    <w:semiHidden/>
    <w:rsid w:val="00A63C39"/>
    <w:rPr>
      <w:rFonts w:ascii="Times New Roman" w:eastAsia="Times New Roman" w:hAnsi="Times New Roman" w:cs="Times New Roman"/>
      <w:b/>
      <w:bCs/>
      <w:sz w:val="20"/>
      <w:szCs w:val="20"/>
    </w:rPr>
  </w:style>
  <w:style w:type="character" w:customStyle="1" w:styleId="normaltextrun">
    <w:name w:val="normaltextrun"/>
    <w:basedOn w:val="DefaultParagraphFont"/>
    <w:rsid w:val="00324969"/>
  </w:style>
  <w:style w:type="character" w:customStyle="1" w:styleId="eop">
    <w:name w:val="eop"/>
    <w:basedOn w:val="DefaultParagraphFont"/>
    <w:rsid w:val="00324969"/>
  </w:style>
  <w:style w:type="paragraph" w:customStyle="1" w:styleId="paragraph">
    <w:name w:val="paragraph"/>
    <w:basedOn w:val="Normal"/>
    <w:rsid w:val="00324969"/>
    <w:pPr>
      <w:spacing w:before="100" w:beforeAutospacing="1" w:after="100" w:afterAutospacing="1"/>
    </w:pPr>
    <w:rPr>
      <w:szCs w:val="24"/>
      <w:lang w:eastAsia="en-GB"/>
    </w:rPr>
  </w:style>
  <w:style w:type="paragraph" w:styleId="Revision">
    <w:name w:val="Revision"/>
    <w:hidden/>
    <w:uiPriority w:val="99"/>
    <w:semiHidden/>
    <w:rsid w:val="00803C1C"/>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736929">
      <w:bodyDiv w:val="1"/>
      <w:marLeft w:val="0"/>
      <w:marRight w:val="0"/>
      <w:marTop w:val="0"/>
      <w:marBottom w:val="0"/>
      <w:divBdr>
        <w:top w:val="none" w:sz="0" w:space="0" w:color="auto"/>
        <w:left w:val="none" w:sz="0" w:space="0" w:color="auto"/>
        <w:bottom w:val="none" w:sz="0" w:space="0" w:color="auto"/>
        <w:right w:val="none" w:sz="0" w:space="0" w:color="auto"/>
      </w:divBdr>
      <w:divsChild>
        <w:div w:id="1547835762">
          <w:marLeft w:val="0"/>
          <w:marRight w:val="0"/>
          <w:marTop w:val="0"/>
          <w:marBottom w:val="0"/>
          <w:divBdr>
            <w:top w:val="none" w:sz="0" w:space="0" w:color="auto"/>
            <w:left w:val="none" w:sz="0" w:space="0" w:color="auto"/>
            <w:bottom w:val="none" w:sz="0" w:space="0" w:color="auto"/>
            <w:right w:val="none" w:sz="0" w:space="0" w:color="auto"/>
          </w:divBdr>
        </w:div>
        <w:div w:id="1167288794">
          <w:marLeft w:val="0"/>
          <w:marRight w:val="0"/>
          <w:marTop w:val="0"/>
          <w:marBottom w:val="0"/>
          <w:divBdr>
            <w:top w:val="none" w:sz="0" w:space="0" w:color="auto"/>
            <w:left w:val="none" w:sz="0" w:space="0" w:color="auto"/>
            <w:bottom w:val="none" w:sz="0" w:space="0" w:color="auto"/>
            <w:right w:val="none" w:sz="0" w:space="0" w:color="auto"/>
          </w:divBdr>
        </w:div>
        <w:div w:id="1773283927">
          <w:marLeft w:val="0"/>
          <w:marRight w:val="0"/>
          <w:marTop w:val="0"/>
          <w:marBottom w:val="0"/>
          <w:divBdr>
            <w:top w:val="none" w:sz="0" w:space="0" w:color="auto"/>
            <w:left w:val="none" w:sz="0" w:space="0" w:color="auto"/>
            <w:bottom w:val="none" w:sz="0" w:space="0" w:color="auto"/>
            <w:right w:val="none" w:sz="0" w:space="0" w:color="auto"/>
          </w:divBdr>
        </w:div>
        <w:div w:id="1793134122">
          <w:marLeft w:val="0"/>
          <w:marRight w:val="0"/>
          <w:marTop w:val="0"/>
          <w:marBottom w:val="0"/>
          <w:divBdr>
            <w:top w:val="none" w:sz="0" w:space="0" w:color="auto"/>
            <w:left w:val="none" w:sz="0" w:space="0" w:color="auto"/>
            <w:bottom w:val="none" w:sz="0" w:space="0" w:color="auto"/>
            <w:right w:val="none" w:sz="0" w:space="0" w:color="auto"/>
          </w:divBdr>
        </w:div>
        <w:div w:id="1288511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image" Target="media/image2.png"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2104</Words>
  <Characters>12944</Characters>
  <Application>Microsoft Office Word</Application>
  <DocSecurity>0</DocSecurity>
  <Lines>349</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Enenmoh</dc:creator>
  <cp:keywords/>
  <dc:description/>
  <cp:lastModifiedBy>Deimantas Jasiulionis</cp:lastModifiedBy>
  <cp:revision>10</cp:revision>
  <cp:lastPrinted>2018-12-10T09:19:00Z</cp:lastPrinted>
  <dcterms:created xsi:type="dcterms:W3CDTF">2026-03-16T09:44:00Z</dcterms:created>
  <dcterms:modified xsi:type="dcterms:W3CDTF">2026-03-17T10:56:00Z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9f314e-3f8e-4542-991b-ef24c0945b08_Enabled">
    <vt:lpwstr>True</vt:lpwstr>
  </property>
  <property fmtid="{D5CDD505-2E9C-101B-9397-08002B2CF9AE}" pid="3" name="MSIP_Label_a69f314e-3f8e-4542-991b-ef24c0945b08_SiteId">
    <vt:lpwstr>cc18b91d-1bb2-4d9b-ac76-7a4447488d49</vt:lpwstr>
  </property>
  <property fmtid="{D5CDD505-2E9C-101B-9397-08002B2CF9AE}" pid="4" name="MSIP_Label_a69f314e-3f8e-4542-991b-ef24c0945b08_Owner">
    <vt:lpwstr>Patrick.Enenmoh@enfield.gov.uk</vt:lpwstr>
  </property>
  <property fmtid="{D5CDD505-2E9C-101B-9397-08002B2CF9AE}" pid="5" name="MSIP_Label_a69f314e-3f8e-4542-991b-ef24c0945b08_SetDate">
    <vt:lpwstr>2018-12-08T09:26:06.2853849Z</vt:lpwstr>
  </property>
  <property fmtid="{D5CDD505-2E9C-101B-9397-08002B2CF9AE}" pid="6" name="MSIP_Label_a69f314e-3f8e-4542-991b-ef24c0945b08_Name">
    <vt:lpwstr>Internal</vt:lpwstr>
  </property>
  <property fmtid="{D5CDD505-2E9C-101B-9397-08002B2CF9AE}" pid="7" name="MSIP_Label_a69f314e-3f8e-4542-991b-ef24c0945b08_Application">
    <vt:lpwstr>Microsoft Azure Information Protection</vt:lpwstr>
  </property>
  <property fmtid="{D5CDD505-2E9C-101B-9397-08002B2CF9AE}" pid="8" name="MSIP_Label_a69f314e-3f8e-4542-991b-ef24c0945b08_Extended_MSFT_Method">
    <vt:lpwstr>Manual</vt:lpwstr>
  </property>
  <property fmtid="{D5CDD505-2E9C-101B-9397-08002B2CF9AE}" pid="9" name="MSIP_Label_d02b1413-7813-406b-b6f6-6ae50587ee27_Enabled">
    <vt:lpwstr>True</vt:lpwstr>
  </property>
  <property fmtid="{D5CDD505-2E9C-101B-9397-08002B2CF9AE}" pid="10" name="MSIP_Label_d02b1413-7813-406b-b6f6-6ae50587ee27_SiteId">
    <vt:lpwstr>cc18b91d-1bb2-4d9b-ac76-7a4447488d49</vt:lpwstr>
  </property>
  <property fmtid="{D5CDD505-2E9C-101B-9397-08002B2CF9AE}" pid="11" name="MSIP_Label_d02b1413-7813-406b-b6f6-6ae50587ee27_Owner">
    <vt:lpwstr>Patrick.Enenmoh@enfield.gov.uk</vt:lpwstr>
  </property>
  <property fmtid="{D5CDD505-2E9C-101B-9397-08002B2CF9AE}" pid="12" name="MSIP_Label_d02b1413-7813-406b-b6f6-6ae50587ee27_SetDate">
    <vt:lpwstr>2018-12-08T09:26:06.2853849Z</vt:lpwstr>
  </property>
  <property fmtid="{D5CDD505-2E9C-101B-9397-08002B2CF9AE}" pid="13" name="MSIP_Label_d02b1413-7813-406b-b6f6-6ae50587ee27_Name">
    <vt:lpwstr>Official</vt:lpwstr>
  </property>
  <property fmtid="{D5CDD505-2E9C-101B-9397-08002B2CF9AE}" pid="14" name="MSIP_Label_d02b1413-7813-406b-b6f6-6ae50587ee27_Application">
    <vt:lpwstr>Microsoft Azure Information Protection</vt:lpwstr>
  </property>
  <property fmtid="{D5CDD505-2E9C-101B-9397-08002B2CF9AE}" pid="15" name="MSIP_Label_d02b1413-7813-406b-b6f6-6ae50587ee27_Parent">
    <vt:lpwstr>a69f314e-3f8e-4542-991b-ef24c0945b08</vt:lpwstr>
  </property>
  <property fmtid="{D5CDD505-2E9C-101B-9397-08002B2CF9AE}" pid="16" name="MSIP_Label_d02b1413-7813-406b-b6f6-6ae50587ee27_Extended_MSFT_Method">
    <vt:lpwstr>Manual</vt:lpwstr>
  </property>
  <property fmtid="{D5CDD505-2E9C-101B-9397-08002B2CF9AE}" pid="17" name="Sensitivity">
    <vt:lpwstr>Internal Official</vt:lpwstr>
  </property>
  <property fmtid="{D5CDD505-2E9C-101B-9397-08002B2CF9AE}" pid="18" name="ContentTypeId">
    <vt:lpwstr>0x0101008EC73DDE91D3DF42BD579003BC5FFC91</vt:lpwstr>
  </property>
  <property fmtid="{D5CDD505-2E9C-101B-9397-08002B2CF9AE}" pid="19" name="LBE Document Classification">
    <vt:lpwstr>48;#OFFICIAL|8cd2efd6-9ce2-485d-9cf3-f259379b7ca4</vt:lpwstr>
  </property>
  <property fmtid="{D5CDD505-2E9C-101B-9397-08002B2CF9AE}" pid="20" name="CategoryType">
    <vt:lpwstr/>
  </property>
  <property fmtid="{D5CDD505-2E9C-101B-9397-08002B2CF9AE}" pid="21" name="Platform &amp; Environment">
    <vt:lpwstr/>
  </property>
  <property fmtid="{D5CDD505-2E9C-101B-9397-08002B2CF9AE}" pid="22" name="SubCategoryType">
    <vt:lpwstr/>
  </property>
  <property fmtid="{D5CDD505-2E9C-101B-9397-08002B2CF9AE}" pid="23" name="Projects&amp;Programmes">
    <vt:lpwstr/>
  </property>
  <property fmtid="{D5CDD505-2E9C-101B-9397-08002B2CF9AE}" pid="24" name="a0540eab5f974e3cacf64e03445dd68f">
    <vt:lpwstr/>
  </property>
  <property fmtid="{D5CDD505-2E9C-101B-9397-08002B2CF9AE}" pid="25" name="ccefac53a79f4d859d4a7720c97458d0">
    <vt:lpwstr/>
  </property>
  <property fmtid="{D5CDD505-2E9C-101B-9397-08002B2CF9AE}" pid="26" name="p21319c22eae47458b69e5bd1950c4ec">
    <vt:lpwstr/>
  </property>
  <property fmtid="{D5CDD505-2E9C-101B-9397-08002B2CF9AE}" pid="27" name="e39c2ed673f84142973be52fdd32d759">
    <vt:lpwstr>OFFICIAL|8cd2efd6-9ce2-485d-9cf3-f259379b7ca4</vt:lpwstr>
  </property>
  <property fmtid="{D5CDD505-2E9C-101B-9397-08002B2CF9AE}" pid="28" name="h3ae99b3c226422f84ecd35b37f25a8c">
    <vt:lpwstr/>
  </property>
  <property fmtid="{D5CDD505-2E9C-101B-9397-08002B2CF9AE}" pid="29" name="TaxCatchAll">
    <vt:lpwstr>48;#OFFICIAL|8cd2efd6-9ce2-485d-9cf3-f259379b7ca4</vt:lpwstr>
  </property>
  <property fmtid="{D5CDD505-2E9C-101B-9397-08002B2CF9AE}" pid="30" name="Order">
    <vt:r8>10747300</vt:r8>
  </property>
  <property fmtid="{D5CDD505-2E9C-101B-9397-08002B2CF9AE}" pid="31" name="xd_Signature">
    <vt:bool>false</vt:bool>
  </property>
  <property fmtid="{D5CDD505-2E9C-101B-9397-08002B2CF9AE}" pid="32" name="xd_ProgID">
    <vt:lpwstr/>
  </property>
  <property fmtid="{D5CDD505-2E9C-101B-9397-08002B2CF9AE}" pid="33" name="ComplianceAssetId">
    <vt:lpwstr/>
  </property>
  <property fmtid="{D5CDD505-2E9C-101B-9397-08002B2CF9AE}" pid="34" name="TemplateUrl">
    <vt:lpwstr/>
  </property>
  <property fmtid="{D5CDD505-2E9C-101B-9397-08002B2CF9AE}" pid="35" name="_ExtendedDescription">
    <vt:lpwstr/>
  </property>
  <property fmtid="{D5CDD505-2E9C-101B-9397-08002B2CF9AE}" pid="36" name="TriggerFlowInfo">
    <vt:lpwstr/>
  </property>
  <property fmtid="{D5CDD505-2E9C-101B-9397-08002B2CF9AE}" pid="37" name="Publish Internal">
    <vt:bool>false</vt:bool>
  </property>
  <property fmtid="{D5CDD505-2E9C-101B-9397-08002B2CF9AE}" pid="38" name="MediaServiceImageTags">
    <vt:lpwstr/>
  </property>
  <property fmtid="{D5CDD505-2E9C-101B-9397-08002B2CF9AE}" pid="39" name="GrammarlyDocumentId">
    <vt:lpwstr>215d69c7-54bc-4198-b4b4-93368745e765</vt:lpwstr>
  </property>
</Properties>
</file>