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34CC" w14:textId="533B704E" w:rsidR="00910265" w:rsidRPr="00910265" w:rsidRDefault="00910265" w:rsidP="00DD399C">
      <w:pPr>
        <w:ind w:left="8640"/>
        <w:jc w:val="right"/>
        <w:rPr>
          <w:noProof/>
          <w:lang w:eastAsia="en-GB"/>
        </w:rPr>
      </w:pPr>
      <w:r>
        <w:rPr>
          <w:noProof/>
        </w:rPr>
        <w:drawing>
          <wp:inline distT="0" distB="0" distL="0" distR="0" wp14:anchorId="11384351" wp14:editId="60C679B2">
            <wp:extent cx="1009015" cy="50038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009015" cy="500380"/>
                    </a:xfrm>
                    <a:prstGeom prst="rect">
                      <a:avLst/>
                    </a:prstGeom>
                  </pic:spPr>
                </pic:pic>
              </a:graphicData>
            </a:graphic>
          </wp:inline>
        </w:drawing>
      </w:r>
      <w:r w:rsidRPr="0C0B10BA">
        <w:rPr>
          <w:noProof/>
          <w:lang w:eastAsia="en-GB"/>
        </w:rPr>
        <w:t xml:space="preserve">              </w:t>
      </w:r>
    </w:p>
    <w:p w14:paraId="582EC2BF" w14:textId="77777777" w:rsidR="00C21745" w:rsidRPr="00C21745" w:rsidRDefault="00C21745" w:rsidP="00C21745">
      <w:pPr>
        <w:spacing w:before="60" w:after="60"/>
        <w:jc w:val="right"/>
        <w:rPr>
          <w:rFonts w:ascii="Arial" w:eastAsia="Arial" w:hAnsi="Arial" w:cs="Arial"/>
          <w:b/>
          <w:bCs/>
          <w:noProof/>
          <w:sz w:val="22"/>
          <w:szCs w:val="22"/>
          <w:lang w:eastAsia="en-GB"/>
        </w:rPr>
      </w:pPr>
      <w:r w:rsidRPr="00C21745">
        <w:rPr>
          <w:rFonts w:ascii="Arial" w:eastAsia="Arial" w:hAnsi="Arial" w:cs="Arial"/>
          <w:b/>
          <w:bCs/>
          <w:noProof/>
          <w:sz w:val="22"/>
          <w:szCs w:val="22"/>
          <w:lang w:eastAsia="en-GB"/>
        </w:rPr>
        <w:t>Be bold. Make a difference. Show you care</w:t>
      </w:r>
    </w:p>
    <w:p w14:paraId="14F20C2E" w14:textId="77777777" w:rsidR="00C21745" w:rsidRPr="00C21745" w:rsidRDefault="00C21745" w:rsidP="00C21745">
      <w:pPr>
        <w:tabs>
          <w:tab w:val="left" w:pos="1440"/>
        </w:tabs>
        <w:spacing w:before="60" w:after="60"/>
        <w:ind w:right="184"/>
        <w:rPr>
          <w:rFonts w:ascii="Arial" w:eastAsia="Arial" w:hAnsi="Arial" w:cs="Arial"/>
          <w:b/>
          <w:bCs/>
          <w:color w:val="800080"/>
          <w:sz w:val="22"/>
          <w:szCs w:val="22"/>
        </w:rPr>
      </w:pPr>
    </w:p>
    <w:p w14:paraId="24C9FEAE" w14:textId="77777777" w:rsidR="00C21745" w:rsidRPr="00C21745" w:rsidRDefault="00C21745" w:rsidP="00C21745">
      <w:pPr>
        <w:tabs>
          <w:tab w:val="left" w:pos="1440"/>
        </w:tabs>
        <w:spacing w:before="60" w:after="60"/>
        <w:ind w:right="184"/>
        <w:outlineLvl w:val="0"/>
        <w:rPr>
          <w:rFonts w:ascii="Arial" w:eastAsia="Arial" w:hAnsi="Arial" w:cs="Arial"/>
          <w:b/>
          <w:bCs/>
          <w:color w:val="800080"/>
          <w:sz w:val="22"/>
          <w:szCs w:val="22"/>
        </w:rPr>
      </w:pPr>
      <w:r w:rsidRPr="00C21745">
        <w:rPr>
          <w:rFonts w:ascii="Arial" w:eastAsia="Arial" w:hAnsi="Arial" w:cs="Arial"/>
          <w:b/>
          <w:bCs/>
          <w:color w:val="800080"/>
          <w:sz w:val="22"/>
          <w:szCs w:val="22"/>
        </w:rPr>
        <w:t>JOB ROLE PROFILE AND PERSON SPECIFICATION</w:t>
      </w:r>
    </w:p>
    <w:p w14:paraId="566713C4" w14:textId="77777777" w:rsidR="00910265" w:rsidRDefault="00910265" w:rsidP="000A43F7">
      <w:pPr>
        <w:tabs>
          <w:tab w:val="left" w:pos="1440"/>
        </w:tabs>
        <w:ind w:right="184"/>
        <w:rPr>
          <w:rFonts w:ascii="Arial" w:hAnsi="Arial" w:cs="Arial"/>
          <w:sz w:val="22"/>
          <w:szCs w:val="22"/>
        </w:rPr>
      </w:pPr>
    </w:p>
    <w:p w14:paraId="6467674D" w14:textId="26B5EB55" w:rsidR="000A43F7" w:rsidRPr="00910265" w:rsidRDefault="000A43F7" w:rsidP="000A43F7">
      <w:pPr>
        <w:tabs>
          <w:tab w:val="left" w:pos="1440"/>
        </w:tabs>
        <w:ind w:right="184"/>
        <w:rPr>
          <w:rFonts w:ascii="Arial" w:hAnsi="Arial" w:cs="Arial"/>
          <w:b/>
          <w:sz w:val="22"/>
          <w:szCs w:val="22"/>
        </w:rPr>
      </w:pPr>
      <w:r w:rsidRPr="00910265">
        <w:rPr>
          <w:rFonts w:ascii="Arial" w:hAnsi="Arial" w:cs="Arial"/>
          <w:sz w:val="22"/>
          <w:szCs w:val="22"/>
        </w:rPr>
        <w:t>Post Title and Number:</w:t>
      </w:r>
      <w:r w:rsidRPr="00910265">
        <w:rPr>
          <w:rFonts w:ascii="Arial" w:hAnsi="Arial" w:cs="Arial"/>
          <w:b/>
          <w:sz w:val="22"/>
          <w:szCs w:val="22"/>
        </w:rPr>
        <w:t xml:space="preserve"> </w:t>
      </w:r>
      <w:r w:rsidR="00A76762">
        <w:rPr>
          <w:rFonts w:ascii="Arial" w:hAnsi="Arial" w:cs="Arial"/>
          <w:bCs/>
          <w:sz w:val="22"/>
          <w:szCs w:val="22"/>
        </w:rPr>
        <w:t>PMO Analyst</w:t>
      </w:r>
    </w:p>
    <w:p w14:paraId="6DF2D567" w14:textId="77777777" w:rsidR="000A43F7" w:rsidRPr="00910265" w:rsidRDefault="000A43F7" w:rsidP="000A43F7">
      <w:pPr>
        <w:rPr>
          <w:rFonts w:ascii="Arial" w:hAnsi="Arial" w:cs="Arial"/>
          <w:sz w:val="22"/>
          <w:szCs w:val="22"/>
        </w:rPr>
      </w:pPr>
    </w:p>
    <w:p w14:paraId="17F1C7DB" w14:textId="14B1E1FB" w:rsidR="000A43F7" w:rsidRPr="00910265" w:rsidRDefault="000A43F7" w:rsidP="000A43F7">
      <w:pPr>
        <w:tabs>
          <w:tab w:val="left" w:pos="8364"/>
        </w:tabs>
        <w:rPr>
          <w:rFonts w:ascii="Arial" w:hAnsi="Arial" w:cs="Arial"/>
          <w:sz w:val="22"/>
          <w:szCs w:val="22"/>
        </w:rPr>
      </w:pPr>
      <w:r w:rsidRPr="00910265">
        <w:rPr>
          <w:rFonts w:ascii="Arial" w:hAnsi="Arial" w:cs="Arial"/>
          <w:sz w:val="22"/>
          <w:szCs w:val="22"/>
        </w:rPr>
        <w:t xml:space="preserve">Present Grade: </w:t>
      </w:r>
      <w:r w:rsidR="00A443D1">
        <w:rPr>
          <w:rFonts w:ascii="Arial" w:hAnsi="Arial" w:cs="Arial"/>
          <w:sz w:val="22"/>
          <w:szCs w:val="22"/>
        </w:rPr>
        <w:t>P</w:t>
      </w:r>
      <w:r w:rsidR="005F22A8">
        <w:rPr>
          <w:rFonts w:ascii="Arial" w:hAnsi="Arial" w:cs="Arial"/>
          <w:sz w:val="22"/>
          <w:szCs w:val="22"/>
        </w:rPr>
        <w:t>O</w:t>
      </w:r>
      <w:r w:rsidR="00A76762">
        <w:rPr>
          <w:rFonts w:ascii="Arial" w:hAnsi="Arial" w:cs="Arial"/>
          <w:sz w:val="22"/>
          <w:szCs w:val="22"/>
        </w:rPr>
        <w:t>1</w:t>
      </w:r>
    </w:p>
    <w:p w14:paraId="318CE4B7" w14:textId="77777777" w:rsidR="000A43F7" w:rsidRPr="00910265" w:rsidRDefault="000A43F7" w:rsidP="000A43F7">
      <w:pPr>
        <w:tabs>
          <w:tab w:val="left" w:pos="8364"/>
        </w:tabs>
        <w:rPr>
          <w:rFonts w:ascii="Arial" w:hAnsi="Arial" w:cs="Arial"/>
          <w:sz w:val="22"/>
          <w:szCs w:val="22"/>
        </w:rPr>
      </w:pPr>
    </w:p>
    <w:p w14:paraId="7A9BB2C3" w14:textId="1AEE5BE2" w:rsidR="000A43F7" w:rsidRDefault="000A43F7" w:rsidP="00CF4927">
      <w:pPr>
        <w:tabs>
          <w:tab w:val="left" w:pos="8364"/>
        </w:tabs>
        <w:rPr>
          <w:rFonts w:ascii="Arial" w:hAnsi="Arial" w:cs="Arial"/>
          <w:sz w:val="22"/>
          <w:szCs w:val="22"/>
        </w:rPr>
      </w:pPr>
      <w:r w:rsidRPr="00910265">
        <w:rPr>
          <w:rFonts w:ascii="Arial" w:hAnsi="Arial" w:cs="Arial"/>
          <w:sz w:val="22"/>
          <w:szCs w:val="22"/>
        </w:rPr>
        <w:t xml:space="preserve">Department:  </w:t>
      </w:r>
      <w:r w:rsidR="009B2778">
        <w:rPr>
          <w:rFonts w:ascii="Arial" w:hAnsi="Arial" w:cs="Arial"/>
          <w:sz w:val="22"/>
          <w:szCs w:val="22"/>
        </w:rPr>
        <w:t>Resources</w:t>
      </w:r>
    </w:p>
    <w:p w14:paraId="18528249" w14:textId="77777777" w:rsidR="00CF4927" w:rsidRDefault="00CF4927" w:rsidP="00CF4927">
      <w:pPr>
        <w:tabs>
          <w:tab w:val="left" w:pos="8364"/>
        </w:tabs>
        <w:rPr>
          <w:rFonts w:ascii="Arial" w:hAnsi="Arial" w:cs="Arial"/>
          <w:sz w:val="22"/>
          <w:szCs w:val="22"/>
        </w:rPr>
      </w:pPr>
    </w:p>
    <w:p w14:paraId="75DA1003" w14:textId="3FEFE074" w:rsidR="00CF4927" w:rsidRPr="00910265" w:rsidRDefault="009B2778" w:rsidP="00CF4927">
      <w:pPr>
        <w:tabs>
          <w:tab w:val="left" w:pos="8364"/>
        </w:tabs>
        <w:rPr>
          <w:rFonts w:ascii="Arial" w:hAnsi="Arial" w:cs="Arial"/>
          <w:sz w:val="22"/>
          <w:szCs w:val="22"/>
        </w:rPr>
      </w:pPr>
      <w:r w:rsidRPr="009B2778">
        <w:rPr>
          <w:rFonts w:ascii="Arial" w:hAnsi="Arial" w:cs="Arial"/>
          <w:sz w:val="22"/>
          <w:szCs w:val="22"/>
        </w:rPr>
        <w:t xml:space="preserve">Service/Section/Team: </w:t>
      </w:r>
      <w:r w:rsidRPr="00CF4927">
        <w:rPr>
          <w:rFonts w:ascii="Arial" w:hAnsi="Arial" w:cs="Arial"/>
          <w:sz w:val="22"/>
          <w:szCs w:val="22"/>
        </w:rPr>
        <w:t>Project Delivery and Governance – Digital Services</w:t>
      </w:r>
    </w:p>
    <w:p w14:paraId="73C0CCEF" w14:textId="77777777" w:rsidR="00CF4927" w:rsidRDefault="00CF4927" w:rsidP="000A43F7">
      <w:pPr>
        <w:rPr>
          <w:rFonts w:ascii="Arial" w:hAnsi="Arial" w:cs="Arial"/>
          <w:sz w:val="22"/>
          <w:szCs w:val="22"/>
        </w:rPr>
      </w:pPr>
    </w:p>
    <w:p w14:paraId="3F05F6E3" w14:textId="523E1B7B" w:rsidR="000A43F7" w:rsidRPr="00910265" w:rsidRDefault="000A43F7" w:rsidP="000A43F7">
      <w:pPr>
        <w:rPr>
          <w:rFonts w:ascii="Arial" w:hAnsi="Arial" w:cs="Arial"/>
          <w:sz w:val="22"/>
          <w:szCs w:val="22"/>
        </w:rPr>
      </w:pPr>
      <w:r w:rsidRPr="00910265">
        <w:rPr>
          <w:rFonts w:ascii="Arial" w:hAnsi="Arial" w:cs="Arial"/>
          <w:sz w:val="22"/>
          <w:szCs w:val="22"/>
        </w:rPr>
        <w:t>Reports to:</w:t>
      </w:r>
      <w:r w:rsidRPr="00910265" w:rsidDel="0092372F">
        <w:rPr>
          <w:rFonts w:ascii="Arial" w:hAnsi="Arial" w:cs="Arial"/>
          <w:sz w:val="22"/>
          <w:szCs w:val="22"/>
        </w:rPr>
        <w:t xml:space="preserve"> </w:t>
      </w:r>
      <w:r w:rsidR="00A76762">
        <w:rPr>
          <w:rFonts w:ascii="Arial" w:hAnsi="Arial" w:cs="Arial"/>
          <w:sz w:val="22"/>
          <w:szCs w:val="22"/>
        </w:rPr>
        <w:t xml:space="preserve">Head of Business Portfolio </w:t>
      </w:r>
    </w:p>
    <w:p w14:paraId="62DD4B83" w14:textId="77777777" w:rsidR="000A43F7" w:rsidRPr="00910265" w:rsidRDefault="000A43F7" w:rsidP="000A43F7">
      <w:pPr>
        <w:tabs>
          <w:tab w:val="left" w:pos="8364"/>
        </w:tabs>
        <w:rPr>
          <w:rFonts w:ascii="Arial" w:hAnsi="Arial" w:cs="Arial"/>
          <w:sz w:val="22"/>
          <w:szCs w:val="22"/>
          <w:u w:val="single"/>
        </w:rPr>
      </w:pPr>
    </w:p>
    <w:p w14:paraId="337A2893" w14:textId="5F313379" w:rsidR="003E4DA8" w:rsidRPr="003E4DA8" w:rsidRDefault="003E4DA8" w:rsidP="003E4DA8">
      <w:pPr>
        <w:tabs>
          <w:tab w:val="left" w:pos="1440"/>
        </w:tabs>
        <w:spacing w:before="240" w:after="120"/>
        <w:ind w:right="181"/>
        <w:outlineLvl w:val="1"/>
        <w:rPr>
          <w:rFonts w:ascii="Arial" w:eastAsia="Arial" w:hAnsi="Arial" w:cs="Arial"/>
          <w:b/>
          <w:bCs/>
          <w:color w:val="800080"/>
          <w:sz w:val="22"/>
          <w:szCs w:val="22"/>
        </w:rPr>
      </w:pPr>
      <w:r w:rsidRPr="003E4DA8">
        <w:rPr>
          <w:rFonts w:ascii="Arial" w:eastAsia="Arial" w:hAnsi="Arial" w:cs="Arial"/>
          <w:b/>
          <w:bCs/>
          <w:color w:val="800080"/>
          <w:sz w:val="22"/>
          <w:szCs w:val="22"/>
        </w:rPr>
        <w:t xml:space="preserve">Purpose of the role </w:t>
      </w:r>
    </w:p>
    <w:p w14:paraId="10A8B6D1" w14:textId="77777777" w:rsidR="003E4DA8" w:rsidRPr="00910265" w:rsidRDefault="003E4DA8">
      <w:pPr>
        <w:rPr>
          <w:rFonts w:ascii="Arial" w:hAnsi="Arial" w:cs="Arial"/>
          <w:sz w:val="22"/>
          <w:szCs w:val="22"/>
        </w:rPr>
      </w:pPr>
    </w:p>
    <w:p w14:paraId="2B761E28" w14:textId="595E86A1" w:rsidR="00EE62FE" w:rsidRDefault="00CF540B" w:rsidP="004E5F60">
      <w:pPr>
        <w:rPr>
          <w:rFonts w:ascii="Arial" w:hAnsi="Arial" w:cs="Arial"/>
          <w:noProof/>
          <w:sz w:val="22"/>
          <w:szCs w:val="22"/>
        </w:rPr>
      </w:pPr>
      <w:r w:rsidRPr="00CF540B">
        <w:rPr>
          <w:rFonts w:ascii="Arial" w:hAnsi="Arial" w:cs="Arial"/>
          <w:noProof/>
          <w:sz w:val="22"/>
          <w:szCs w:val="22"/>
        </w:rPr>
        <w:t>The PMO Analyst</w:t>
      </w:r>
      <w:r w:rsidR="00EE62FE">
        <w:rPr>
          <w:rFonts w:ascii="Arial" w:hAnsi="Arial" w:cs="Arial"/>
          <w:noProof/>
          <w:sz w:val="22"/>
          <w:szCs w:val="22"/>
        </w:rPr>
        <w:t xml:space="preserve"> reports to the Head of Business Portfolio and is responsible for </w:t>
      </w:r>
      <w:r w:rsidR="006E27BE">
        <w:rPr>
          <w:rFonts w:ascii="Arial" w:hAnsi="Arial" w:cs="Arial"/>
          <w:noProof/>
          <w:sz w:val="22"/>
          <w:szCs w:val="22"/>
        </w:rPr>
        <w:t xml:space="preserve">producing </w:t>
      </w:r>
      <w:r w:rsidR="00EE62FE">
        <w:rPr>
          <w:rFonts w:ascii="Arial" w:hAnsi="Arial" w:cs="Arial"/>
          <w:noProof/>
          <w:sz w:val="22"/>
          <w:szCs w:val="22"/>
        </w:rPr>
        <w:t xml:space="preserve">effective </w:t>
      </w:r>
      <w:r w:rsidR="00D84027">
        <w:rPr>
          <w:rFonts w:ascii="Arial" w:hAnsi="Arial" w:cs="Arial"/>
          <w:noProof/>
          <w:sz w:val="22"/>
          <w:szCs w:val="22"/>
        </w:rPr>
        <w:t xml:space="preserve">PMO processes, </w:t>
      </w:r>
      <w:r w:rsidR="004E5F60" w:rsidRPr="004E5F60">
        <w:rPr>
          <w:rFonts w:ascii="Arial" w:hAnsi="Arial" w:cs="Arial"/>
          <w:noProof/>
          <w:sz w:val="22"/>
          <w:szCs w:val="22"/>
        </w:rPr>
        <w:t xml:space="preserve">collating and monitoring key project </w:t>
      </w:r>
      <w:r w:rsidR="00AB4FFA">
        <w:rPr>
          <w:rFonts w:ascii="Arial" w:hAnsi="Arial" w:cs="Arial"/>
          <w:noProof/>
          <w:sz w:val="22"/>
          <w:szCs w:val="22"/>
        </w:rPr>
        <w:t>data</w:t>
      </w:r>
      <w:r w:rsidR="004E5F60">
        <w:rPr>
          <w:rFonts w:ascii="Arial" w:hAnsi="Arial" w:cs="Arial"/>
          <w:noProof/>
          <w:sz w:val="22"/>
          <w:szCs w:val="22"/>
        </w:rPr>
        <w:t xml:space="preserve">, </w:t>
      </w:r>
      <w:r w:rsidR="00D33BC0">
        <w:rPr>
          <w:rFonts w:ascii="Arial" w:hAnsi="Arial" w:cs="Arial"/>
          <w:noProof/>
          <w:sz w:val="22"/>
          <w:szCs w:val="22"/>
        </w:rPr>
        <w:t xml:space="preserve">providing expertise </w:t>
      </w:r>
      <w:r w:rsidR="004E5F60">
        <w:rPr>
          <w:rFonts w:ascii="Arial" w:hAnsi="Arial" w:cs="Arial"/>
          <w:noProof/>
          <w:sz w:val="22"/>
          <w:szCs w:val="22"/>
        </w:rPr>
        <w:t xml:space="preserve">and </w:t>
      </w:r>
      <w:r w:rsidR="006E27BE">
        <w:rPr>
          <w:rFonts w:ascii="Arial" w:hAnsi="Arial" w:cs="Arial"/>
          <w:noProof/>
          <w:sz w:val="22"/>
          <w:szCs w:val="22"/>
        </w:rPr>
        <w:t xml:space="preserve">managing </w:t>
      </w:r>
      <w:r w:rsidR="004E5F60">
        <w:rPr>
          <w:rFonts w:ascii="Arial" w:hAnsi="Arial" w:cs="Arial"/>
          <w:noProof/>
          <w:sz w:val="22"/>
          <w:szCs w:val="22"/>
        </w:rPr>
        <w:t xml:space="preserve">the </w:t>
      </w:r>
      <w:r w:rsidR="004E5F60" w:rsidRPr="004E5F60">
        <w:rPr>
          <w:rFonts w:ascii="Arial" w:hAnsi="Arial" w:cs="Arial"/>
          <w:noProof/>
          <w:sz w:val="22"/>
          <w:szCs w:val="22"/>
        </w:rPr>
        <w:t>preparation of management information to enable effective</w:t>
      </w:r>
      <w:r w:rsidR="004E5F60">
        <w:rPr>
          <w:rFonts w:ascii="Arial" w:hAnsi="Arial" w:cs="Arial"/>
          <w:noProof/>
          <w:sz w:val="22"/>
          <w:szCs w:val="22"/>
        </w:rPr>
        <w:t xml:space="preserve"> decision-making</w:t>
      </w:r>
      <w:r w:rsidR="00871AF9">
        <w:rPr>
          <w:rFonts w:ascii="Arial" w:hAnsi="Arial" w:cs="Arial"/>
          <w:noProof/>
          <w:sz w:val="22"/>
          <w:szCs w:val="22"/>
        </w:rPr>
        <w:t xml:space="preserve"> across the Digital Services portfolio</w:t>
      </w:r>
      <w:r w:rsidR="004E5F60" w:rsidRPr="004E5F60">
        <w:rPr>
          <w:rFonts w:ascii="Arial" w:hAnsi="Arial" w:cs="Arial"/>
          <w:noProof/>
          <w:sz w:val="22"/>
          <w:szCs w:val="22"/>
        </w:rPr>
        <w:t>.</w:t>
      </w:r>
    </w:p>
    <w:p w14:paraId="7337908F" w14:textId="77777777" w:rsidR="00EE62FE" w:rsidRDefault="00EE62FE" w:rsidP="00814A41">
      <w:pPr>
        <w:rPr>
          <w:rFonts w:ascii="Arial" w:hAnsi="Arial" w:cs="Arial"/>
          <w:noProof/>
          <w:sz w:val="22"/>
          <w:szCs w:val="22"/>
        </w:rPr>
      </w:pPr>
    </w:p>
    <w:p w14:paraId="23B42472" w14:textId="53FABB6E" w:rsidR="00B30DF6" w:rsidRDefault="006058F4" w:rsidP="006058F4">
      <w:pPr>
        <w:rPr>
          <w:rFonts w:ascii="Arial" w:hAnsi="Arial" w:cs="Arial"/>
          <w:noProof/>
          <w:sz w:val="22"/>
          <w:szCs w:val="22"/>
        </w:rPr>
      </w:pPr>
      <w:r w:rsidRPr="00910265">
        <w:rPr>
          <w:rFonts w:ascii="Arial" w:hAnsi="Arial" w:cs="Arial"/>
          <w:noProof/>
          <w:sz w:val="22"/>
          <w:szCs w:val="22"/>
        </w:rPr>
        <w:t>The</w:t>
      </w:r>
      <w:r w:rsidR="00B30DF6">
        <w:rPr>
          <w:rFonts w:ascii="Arial" w:hAnsi="Arial" w:cs="Arial"/>
          <w:noProof/>
          <w:sz w:val="22"/>
          <w:szCs w:val="22"/>
        </w:rPr>
        <w:t xml:space="preserve"> PMO Analyst </w:t>
      </w:r>
      <w:r w:rsidR="00015F2E">
        <w:rPr>
          <w:rFonts w:ascii="Arial" w:hAnsi="Arial" w:cs="Arial"/>
          <w:noProof/>
          <w:sz w:val="22"/>
          <w:szCs w:val="22"/>
        </w:rPr>
        <w:t xml:space="preserve">will develop and embed </w:t>
      </w:r>
      <w:r w:rsidR="008271F7">
        <w:rPr>
          <w:rFonts w:ascii="Arial" w:hAnsi="Arial" w:cs="Arial"/>
          <w:noProof/>
          <w:sz w:val="22"/>
          <w:szCs w:val="22"/>
        </w:rPr>
        <w:t>strong</w:t>
      </w:r>
      <w:r w:rsidR="006744D9">
        <w:rPr>
          <w:rFonts w:ascii="Arial" w:hAnsi="Arial" w:cs="Arial"/>
          <w:noProof/>
          <w:sz w:val="22"/>
          <w:szCs w:val="22"/>
        </w:rPr>
        <w:t xml:space="preserve"> </w:t>
      </w:r>
      <w:r w:rsidR="00015F2E">
        <w:rPr>
          <w:rFonts w:ascii="Arial" w:hAnsi="Arial" w:cs="Arial"/>
          <w:noProof/>
          <w:sz w:val="22"/>
          <w:szCs w:val="22"/>
        </w:rPr>
        <w:t>PMO practices,</w:t>
      </w:r>
      <w:r w:rsidR="00CA25E0">
        <w:rPr>
          <w:rFonts w:ascii="Arial" w:hAnsi="Arial" w:cs="Arial"/>
          <w:noProof/>
          <w:sz w:val="22"/>
          <w:szCs w:val="22"/>
        </w:rPr>
        <w:t xml:space="preserve"> policies and standards,</w:t>
      </w:r>
      <w:r w:rsidR="00015F2E">
        <w:rPr>
          <w:rFonts w:ascii="Arial" w:hAnsi="Arial" w:cs="Arial"/>
          <w:noProof/>
          <w:sz w:val="22"/>
          <w:szCs w:val="22"/>
        </w:rPr>
        <w:t xml:space="preserve"> including project governance</w:t>
      </w:r>
      <w:r w:rsidR="00C936A0">
        <w:rPr>
          <w:rFonts w:ascii="Arial" w:hAnsi="Arial" w:cs="Arial"/>
          <w:noProof/>
          <w:sz w:val="22"/>
          <w:szCs w:val="22"/>
        </w:rPr>
        <w:t xml:space="preserve">, </w:t>
      </w:r>
      <w:r w:rsidR="00DC3BD7">
        <w:rPr>
          <w:rFonts w:ascii="Arial" w:hAnsi="Arial" w:cs="Arial"/>
          <w:noProof/>
          <w:sz w:val="22"/>
          <w:szCs w:val="22"/>
        </w:rPr>
        <w:t xml:space="preserve">quality </w:t>
      </w:r>
      <w:r w:rsidR="00C936A0">
        <w:rPr>
          <w:rFonts w:ascii="Arial" w:hAnsi="Arial" w:cs="Arial"/>
          <w:noProof/>
          <w:sz w:val="22"/>
          <w:szCs w:val="22"/>
        </w:rPr>
        <w:t xml:space="preserve">assurance, risk management, </w:t>
      </w:r>
      <w:r w:rsidR="00DA7472">
        <w:rPr>
          <w:rFonts w:ascii="Arial" w:hAnsi="Arial" w:cs="Arial"/>
          <w:noProof/>
          <w:sz w:val="22"/>
          <w:szCs w:val="22"/>
        </w:rPr>
        <w:t>budget management and reporting</w:t>
      </w:r>
      <w:r w:rsidR="002B0BA9">
        <w:rPr>
          <w:rFonts w:ascii="Arial" w:hAnsi="Arial" w:cs="Arial"/>
          <w:noProof/>
          <w:sz w:val="22"/>
          <w:szCs w:val="22"/>
        </w:rPr>
        <w:t>. The PMO Analyst will also</w:t>
      </w:r>
      <w:r w:rsidR="00442909">
        <w:rPr>
          <w:rFonts w:ascii="Arial" w:hAnsi="Arial" w:cs="Arial"/>
          <w:noProof/>
          <w:sz w:val="22"/>
          <w:szCs w:val="22"/>
        </w:rPr>
        <w:t xml:space="preserve"> have a primary role in</w:t>
      </w:r>
      <w:r w:rsidR="002B0BA9">
        <w:rPr>
          <w:rFonts w:ascii="Arial" w:hAnsi="Arial" w:cs="Arial"/>
          <w:noProof/>
          <w:sz w:val="22"/>
          <w:szCs w:val="22"/>
        </w:rPr>
        <w:t xml:space="preserve"> centralising PMO documentation</w:t>
      </w:r>
      <w:r w:rsidR="00A344E9">
        <w:rPr>
          <w:rFonts w:ascii="Arial" w:hAnsi="Arial" w:cs="Arial"/>
          <w:noProof/>
          <w:sz w:val="22"/>
          <w:szCs w:val="22"/>
        </w:rPr>
        <w:t xml:space="preserve">, and ensuring that </w:t>
      </w:r>
      <w:r w:rsidR="00173398">
        <w:rPr>
          <w:rFonts w:ascii="Arial" w:hAnsi="Arial" w:cs="Arial"/>
          <w:noProof/>
          <w:sz w:val="22"/>
          <w:szCs w:val="22"/>
        </w:rPr>
        <w:t xml:space="preserve">project information </w:t>
      </w:r>
      <w:r w:rsidR="005D32DC">
        <w:rPr>
          <w:rFonts w:ascii="Arial" w:hAnsi="Arial" w:cs="Arial"/>
          <w:noProof/>
          <w:sz w:val="22"/>
          <w:szCs w:val="22"/>
        </w:rPr>
        <w:t>is kept up to date and accurate</w:t>
      </w:r>
      <w:r w:rsidR="0020106C">
        <w:rPr>
          <w:rFonts w:ascii="Arial" w:hAnsi="Arial" w:cs="Arial"/>
          <w:noProof/>
          <w:sz w:val="22"/>
          <w:szCs w:val="22"/>
        </w:rPr>
        <w:t xml:space="preserve"> </w:t>
      </w:r>
      <w:r w:rsidR="00437691">
        <w:rPr>
          <w:rFonts w:ascii="Arial" w:hAnsi="Arial" w:cs="Arial"/>
          <w:noProof/>
          <w:sz w:val="22"/>
          <w:szCs w:val="22"/>
        </w:rPr>
        <w:t>to</w:t>
      </w:r>
      <w:r w:rsidR="0020106C">
        <w:rPr>
          <w:rFonts w:ascii="Arial" w:hAnsi="Arial" w:cs="Arial"/>
          <w:noProof/>
          <w:sz w:val="22"/>
          <w:szCs w:val="22"/>
        </w:rPr>
        <w:t xml:space="preserve"> enable strong </w:t>
      </w:r>
      <w:r w:rsidR="00437691">
        <w:rPr>
          <w:rFonts w:ascii="Arial" w:hAnsi="Arial" w:cs="Arial"/>
          <w:noProof/>
          <w:sz w:val="22"/>
          <w:szCs w:val="22"/>
        </w:rPr>
        <w:t xml:space="preserve">project and </w:t>
      </w:r>
      <w:r w:rsidR="0020106C">
        <w:rPr>
          <w:rFonts w:ascii="Arial" w:hAnsi="Arial" w:cs="Arial"/>
          <w:noProof/>
          <w:sz w:val="22"/>
          <w:szCs w:val="22"/>
        </w:rPr>
        <w:t>portfolio-level reporting</w:t>
      </w:r>
      <w:r w:rsidR="002B0BA9" w:rsidRPr="002B0BA9">
        <w:rPr>
          <w:rFonts w:ascii="Arial" w:hAnsi="Arial" w:cs="Arial"/>
          <w:noProof/>
          <w:sz w:val="22"/>
          <w:szCs w:val="22"/>
        </w:rPr>
        <w:t>.</w:t>
      </w:r>
    </w:p>
    <w:p w14:paraId="4763BE15" w14:textId="77777777" w:rsidR="00B30DF6" w:rsidRDefault="00B30DF6" w:rsidP="006058F4">
      <w:pPr>
        <w:rPr>
          <w:rFonts w:ascii="Arial" w:hAnsi="Arial" w:cs="Arial"/>
          <w:noProof/>
          <w:sz w:val="22"/>
          <w:szCs w:val="22"/>
        </w:rPr>
      </w:pPr>
    </w:p>
    <w:p w14:paraId="17204D98" w14:textId="49CF29C7" w:rsidR="00CA25E0" w:rsidRDefault="00F642E7" w:rsidP="00CA25E0">
      <w:pPr>
        <w:rPr>
          <w:rFonts w:ascii="Arial" w:hAnsi="Arial" w:cs="Arial"/>
          <w:noProof/>
          <w:sz w:val="22"/>
          <w:szCs w:val="22"/>
        </w:rPr>
      </w:pPr>
      <w:r>
        <w:rPr>
          <w:rFonts w:ascii="Arial" w:hAnsi="Arial" w:cs="Arial"/>
          <w:noProof/>
          <w:sz w:val="22"/>
          <w:szCs w:val="22"/>
        </w:rPr>
        <w:t xml:space="preserve">The PMO Analyst will have </w:t>
      </w:r>
      <w:r w:rsidR="003B2E91">
        <w:rPr>
          <w:rFonts w:ascii="Arial" w:hAnsi="Arial" w:cs="Arial"/>
          <w:noProof/>
          <w:sz w:val="22"/>
          <w:szCs w:val="22"/>
        </w:rPr>
        <w:t xml:space="preserve">a </w:t>
      </w:r>
      <w:r w:rsidR="00CA25E0" w:rsidRPr="008D0B04">
        <w:rPr>
          <w:rFonts w:ascii="Arial" w:hAnsi="Arial" w:cs="Arial"/>
          <w:noProof/>
          <w:sz w:val="22"/>
          <w:szCs w:val="22"/>
        </w:rPr>
        <w:t>high degree of computer literacy</w:t>
      </w:r>
      <w:r w:rsidR="003B2E91">
        <w:rPr>
          <w:rFonts w:ascii="Arial" w:hAnsi="Arial" w:cs="Arial"/>
          <w:noProof/>
          <w:sz w:val="22"/>
          <w:szCs w:val="22"/>
        </w:rPr>
        <w:t>,</w:t>
      </w:r>
      <w:r w:rsidR="00CA25E0" w:rsidRPr="008D0B04">
        <w:rPr>
          <w:rFonts w:ascii="Arial" w:hAnsi="Arial" w:cs="Arial"/>
          <w:noProof/>
          <w:sz w:val="22"/>
          <w:szCs w:val="22"/>
        </w:rPr>
        <w:t xml:space="preserve"> including </w:t>
      </w:r>
      <w:r>
        <w:rPr>
          <w:rFonts w:ascii="Arial" w:hAnsi="Arial" w:cs="Arial"/>
          <w:noProof/>
          <w:sz w:val="22"/>
          <w:szCs w:val="22"/>
        </w:rPr>
        <w:t xml:space="preserve">good </w:t>
      </w:r>
      <w:r w:rsidR="00CA25E0" w:rsidRPr="008D0B04">
        <w:rPr>
          <w:rFonts w:ascii="Arial" w:hAnsi="Arial" w:cs="Arial"/>
          <w:noProof/>
          <w:sz w:val="22"/>
          <w:szCs w:val="22"/>
        </w:rPr>
        <w:t xml:space="preserve">knowledge </w:t>
      </w:r>
      <w:r w:rsidR="00CA25E0">
        <w:rPr>
          <w:rFonts w:ascii="Arial" w:hAnsi="Arial" w:cs="Arial"/>
          <w:noProof/>
          <w:sz w:val="22"/>
          <w:szCs w:val="22"/>
        </w:rPr>
        <w:t>of Microsoft</w:t>
      </w:r>
      <w:r w:rsidR="00CA25E0" w:rsidRPr="008D0B04">
        <w:rPr>
          <w:rFonts w:ascii="Arial" w:hAnsi="Arial" w:cs="Arial"/>
          <w:noProof/>
          <w:sz w:val="22"/>
          <w:szCs w:val="22"/>
        </w:rPr>
        <w:t xml:space="preserve"> Office and </w:t>
      </w:r>
      <w:r w:rsidR="00CA25E0">
        <w:rPr>
          <w:rFonts w:ascii="Arial" w:hAnsi="Arial" w:cs="Arial"/>
          <w:noProof/>
          <w:sz w:val="22"/>
          <w:szCs w:val="22"/>
        </w:rPr>
        <w:t>be familiar with using PPM systems</w:t>
      </w:r>
      <w:r w:rsidR="005D4930">
        <w:rPr>
          <w:rFonts w:ascii="Arial" w:hAnsi="Arial" w:cs="Arial"/>
          <w:noProof/>
          <w:sz w:val="22"/>
          <w:szCs w:val="22"/>
        </w:rPr>
        <w:t>. The role</w:t>
      </w:r>
      <w:r w:rsidR="00735DBC">
        <w:rPr>
          <w:rFonts w:ascii="Arial" w:hAnsi="Arial" w:cs="Arial"/>
          <w:noProof/>
          <w:sz w:val="22"/>
          <w:szCs w:val="22"/>
        </w:rPr>
        <w:t xml:space="preserve"> </w:t>
      </w:r>
      <w:r w:rsidR="003B2E91">
        <w:rPr>
          <w:rFonts w:ascii="Arial" w:hAnsi="Arial" w:cs="Arial"/>
          <w:noProof/>
          <w:sz w:val="22"/>
          <w:szCs w:val="22"/>
        </w:rPr>
        <w:t>will</w:t>
      </w:r>
      <w:r w:rsidR="00735DBC">
        <w:rPr>
          <w:rFonts w:ascii="Arial" w:hAnsi="Arial" w:cs="Arial"/>
          <w:noProof/>
          <w:sz w:val="22"/>
          <w:szCs w:val="22"/>
        </w:rPr>
        <w:t xml:space="preserve"> also be responsible for </w:t>
      </w:r>
      <w:r w:rsidR="001D191B">
        <w:rPr>
          <w:rFonts w:ascii="Arial" w:hAnsi="Arial" w:cs="Arial"/>
          <w:noProof/>
          <w:sz w:val="22"/>
          <w:szCs w:val="22"/>
        </w:rPr>
        <w:t xml:space="preserve">managing </w:t>
      </w:r>
      <w:r w:rsidR="00735DBC">
        <w:rPr>
          <w:rFonts w:ascii="Arial" w:hAnsi="Arial" w:cs="Arial"/>
          <w:noProof/>
          <w:sz w:val="22"/>
          <w:szCs w:val="22"/>
        </w:rPr>
        <w:t>board and project meetings</w:t>
      </w:r>
      <w:r w:rsidR="00CA4CE0">
        <w:rPr>
          <w:rFonts w:ascii="Arial" w:hAnsi="Arial" w:cs="Arial"/>
          <w:noProof/>
          <w:sz w:val="22"/>
          <w:szCs w:val="22"/>
        </w:rPr>
        <w:t xml:space="preserve"> by </w:t>
      </w:r>
      <w:r w:rsidR="005D4930">
        <w:rPr>
          <w:rFonts w:ascii="Arial" w:hAnsi="Arial" w:cs="Arial"/>
          <w:noProof/>
          <w:sz w:val="22"/>
          <w:szCs w:val="22"/>
        </w:rPr>
        <w:t>c</w:t>
      </w:r>
      <w:r w:rsidR="001D191B">
        <w:rPr>
          <w:rFonts w:ascii="Arial" w:hAnsi="Arial" w:cs="Arial"/>
          <w:noProof/>
          <w:sz w:val="22"/>
          <w:szCs w:val="22"/>
        </w:rPr>
        <w:t>o-ordinating</w:t>
      </w:r>
      <w:r w:rsidR="009A5A5E">
        <w:rPr>
          <w:rFonts w:ascii="Arial" w:hAnsi="Arial" w:cs="Arial"/>
          <w:noProof/>
          <w:sz w:val="22"/>
          <w:szCs w:val="22"/>
        </w:rPr>
        <w:t xml:space="preserve"> actions and decisions, </w:t>
      </w:r>
      <w:r w:rsidR="001D191B">
        <w:rPr>
          <w:rFonts w:ascii="Arial" w:hAnsi="Arial" w:cs="Arial"/>
          <w:noProof/>
          <w:sz w:val="22"/>
          <w:szCs w:val="22"/>
        </w:rPr>
        <w:t xml:space="preserve">providing insight to project teams, </w:t>
      </w:r>
      <w:r w:rsidR="006750AA">
        <w:rPr>
          <w:rFonts w:ascii="Arial" w:hAnsi="Arial" w:cs="Arial"/>
          <w:noProof/>
          <w:sz w:val="22"/>
          <w:szCs w:val="22"/>
        </w:rPr>
        <w:t>and the creation of board packs.</w:t>
      </w:r>
    </w:p>
    <w:p w14:paraId="73C02AC1" w14:textId="0023156E" w:rsidR="006058F4" w:rsidRDefault="00CA25E0" w:rsidP="006058F4">
      <w:pPr>
        <w:rPr>
          <w:rFonts w:ascii="Arial" w:hAnsi="Arial" w:cs="Arial"/>
          <w:noProof/>
          <w:sz w:val="22"/>
          <w:szCs w:val="22"/>
        </w:rPr>
      </w:pPr>
      <w:r>
        <w:rPr>
          <w:rFonts w:ascii="Arial" w:hAnsi="Arial" w:cs="Arial"/>
          <w:noProof/>
          <w:sz w:val="22"/>
          <w:szCs w:val="22"/>
        </w:rPr>
        <w:t xml:space="preserve"> </w:t>
      </w:r>
    </w:p>
    <w:p w14:paraId="6336FAE2" w14:textId="419BFF59" w:rsidR="004601F9" w:rsidRDefault="000A43F7" w:rsidP="00CA25E0">
      <w:pPr>
        <w:rPr>
          <w:rFonts w:ascii="Arial" w:hAnsi="Arial" w:cs="Arial"/>
          <w:noProof/>
          <w:sz w:val="22"/>
          <w:szCs w:val="22"/>
        </w:rPr>
      </w:pPr>
      <w:r w:rsidRPr="00910265">
        <w:rPr>
          <w:rFonts w:ascii="Arial" w:hAnsi="Arial" w:cs="Arial"/>
          <w:noProof/>
          <w:sz w:val="22"/>
          <w:szCs w:val="22"/>
        </w:rPr>
        <w:t xml:space="preserve">The role </w:t>
      </w:r>
      <w:r w:rsidR="00AB78D9">
        <w:rPr>
          <w:rFonts w:ascii="Arial" w:hAnsi="Arial" w:cs="Arial"/>
          <w:noProof/>
          <w:sz w:val="22"/>
          <w:szCs w:val="22"/>
        </w:rPr>
        <w:t xml:space="preserve">is responsible for </w:t>
      </w:r>
      <w:r w:rsidRPr="00910265">
        <w:rPr>
          <w:rFonts w:ascii="Arial" w:hAnsi="Arial" w:cs="Arial"/>
          <w:noProof/>
          <w:sz w:val="22"/>
          <w:szCs w:val="22"/>
        </w:rPr>
        <w:t>work</w:t>
      </w:r>
      <w:r w:rsidR="00AB78D9">
        <w:rPr>
          <w:rFonts w:ascii="Arial" w:hAnsi="Arial" w:cs="Arial"/>
          <w:noProof/>
          <w:sz w:val="22"/>
          <w:szCs w:val="22"/>
        </w:rPr>
        <w:t>ing</w:t>
      </w:r>
      <w:r w:rsidRPr="00910265">
        <w:rPr>
          <w:rFonts w:ascii="Arial" w:hAnsi="Arial" w:cs="Arial"/>
          <w:noProof/>
          <w:sz w:val="22"/>
          <w:szCs w:val="22"/>
        </w:rPr>
        <w:t xml:space="preserve"> in close colloboration with other</w:t>
      </w:r>
      <w:r w:rsidR="00AB4FD7">
        <w:rPr>
          <w:rFonts w:ascii="Arial" w:hAnsi="Arial" w:cs="Arial"/>
          <w:noProof/>
          <w:sz w:val="22"/>
          <w:szCs w:val="22"/>
        </w:rPr>
        <w:t xml:space="preserve"> members of staff within</w:t>
      </w:r>
      <w:r w:rsidRPr="00910265">
        <w:rPr>
          <w:rFonts w:ascii="Arial" w:hAnsi="Arial" w:cs="Arial"/>
          <w:noProof/>
          <w:sz w:val="22"/>
          <w:szCs w:val="22"/>
        </w:rPr>
        <w:t xml:space="preserve"> </w:t>
      </w:r>
      <w:r w:rsidR="00324969">
        <w:rPr>
          <w:rFonts w:ascii="Arial" w:hAnsi="Arial" w:cs="Arial"/>
          <w:noProof/>
          <w:sz w:val="22"/>
          <w:szCs w:val="22"/>
        </w:rPr>
        <w:t>Digital Services</w:t>
      </w:r>
      <w:r w:rsidR="00125F10">
        <w:rPr>
          <w:rFonts w:ascii="Arial" w:hAnsi="Arial" w:cs="Arial"/>
          <w:noProof/>
          <w:sz w:val="22"/>
          <w:szCs w:val="22"/>
        </w:rPr>
        <w:t>, including Project Managers, Business Anal</w:t>
      </w:r>
      <w:r w:rsidR="00024E3B">
        <w:rPr>
          <w:rFonts w:ascii="Arial" w:hAnsi="Arial" w:cs="Arial"/>
          <w:noProof/>
          <w:sz w:val="22"/>
          <w:szCs w:val="22"/>
        </w:rPr>
        <w:t>ysts and Change Managers</w:t>
      </w:r>
      <w:r w:rsidR="008F4AC6">
        <w:rPr>
          <w:rFonts w:ascii="Arial" w:hAnsi="Arial" w:cs="Arial"/>
          <w:noProof/>
          <w:sz w:val="22"/>
          <w:szCs w:val="22"/>
        </w:rPr>
        <w:t xml:space="preserve"> to f</w:t>
      </w:r>
      <w:r w:rsidR="008F4AC6" w:rsidRPr="008F4AC6">
        <w:rPr>
          <w:rFonts w:ascii="Arial" w:hAnsi="Arial" w:cs="Arial"/>
          <w:noProof/>
          <w:sz w:val="22"/>
          <w:szCs w:val="22"/>
        </w:rPr>
        <w:t>acilitate knowledge sharing and best practices within the PMO</w:t>
      </w:r>
      <w:r w:rsidR="00F548C9">
        <w:rPr>
          <w:rFonts w:ascii="Arial" w:hAnsi="Arial" w:cs="Arial"/>
          <w:noProof/>
          <w:sz w:val="22"/>
          <w:szCs w:val="22"/>
        </w:rPr>
        <w:t xml:space="preserve"> and ensure compliance with project </w:t>
      </w:r>
      <w:r w:rsidR="00C26C79">
        <w:rPr>
          <w:rFonts w:ascii="Arial" w:hAnsi="Arial" w:cs="Arial"/>
          <w:noProof/>
          <w:sz w:val="22"/>
          <w:szCs w:val="22"/>
        </w:rPr>
        <w:t>controls</w:t>
      </w:r>
      <w:r w:rsidR="00C43795">
        <w:rPr>
          <w:rFonts w:ascii="Arial" w:hAnsi="Arial" w:cs="Arial"/>
          <w:noProof/>
          <w:sz w:val="22"/>
          <w:szCs w:val="22"/>
        </w:rPr>
        <w:t xml:space="preserve"> and standards.</w:t>
      </w:r>
      <w:r w:rsidR="00104ED0">
        <w:rPr>
          <w:rFonts w:ascii="Arial" w:hAnsi="Arial" w:cs="Arial"/>
          <w:noProof/>
          <w:sz w:val="22"/>
          <w:szCs w:val="22"/>
        </w:rPr>
        <w:t xml:space="preserve"> The role will also be required to provide training on project governance and assurance as required.</w:t>
      </w:r>
    </w:p>
    <w:p w14:paraId="5C420BF2" w14:textId="77777777" w:rsidR="009F6FE6" w:rsidRPr="009F6FE6" w:rsidRDefault="009F6FE6" w:rsidP="009F6FE6">
      <w:pPr>
        <w:tabs>
          <w:tab w:val="left" w:pos="1440"/>
        </w:tabs>
        <w:spacing w:before="240" w:after="120"/>
        <w:ind w:right="181"/>
        <w:outlineLvl w:val="1"/>
        <w:rPr>
          <w:rFonts w:ascii="Arial" w:eastAsia="Arial" w:hAnsi="Arial" w:cs="Arial"/>
          <w:b/>
          <w:bCs/>
          <w:color w:val="800080"/>
          <w:sz w:val="22"/>
          <w:szCs w:val="22"/>
        </w:rPr>
      </w:pPr>
      <w:r w:rsidRPr="009F6FE6">
        <w:rPr>
          <w:rFonts w:ascii="Arial" w:eastAsia="Arial" w:hAnsi="Arial" w:cs="Arial"/>
          <w:b/>
          <w:bCs/>
          <w:color w:val="800080"/>
          <w:sz w:val="22"/>
          <w:szCs w:val="22"/>
        </w:rPr>
        <w:t>Dimensions including structure chart.</w:t>
      </w:r>
    </w:p>
    <w:p w14:paraId="6CD126F1" w14:textId="77777777" w:rsidR="009F6FE6" w:rsidRPr="009F6FE6" w:rsidRDefault="009F6FE6" w:rsidP="009F6FE6">
      <w:pPr>
        <w:rPr>
          <w:rFonts w:ascii="Arial" w:eastAsiaTheme="minorHAnsi" w:hAnsi="Arial" w:cstheme="minorBidi"/>
          <w:kern w:val="2"/>
          <w:sz w:val="20"/>
          <w:szCs w:val="22"/>
          <w14:ligatures w14:val="standardContextual"/>
        </w:rPr>
      </w:pPr>
    </w:p>
    <w:p w14:paraId="7CA778E2" w14:textId="115F9A3E" w:rsidR="00803E48" w:rsidRPr="00D23C2C" w:rsidRDefault="009F6FE6" w:rsidP="009F6FE6">
      <w:pPr>
        <w:pStyle w:val="ListParagraph"/>
        <w:numPr>
          <w:ilvl w:val="0"/>
          <w:numId w:val="31"/>
        </w:numPr>
        <w:spacing w:after="160" w:line="259" w:lineRule="auto"/>
        <w:jc w:val="both"/>
        <w:rPr>
          <w:rFonts w:ascii="Arial" w:hAnsi="Arial" w:cs="Arial"/>
          <w:sz w:val="22"/>
          <w:szCs w:val="22"/>
        </w:rPr>
      </w:pPr>
      <w:r w:rsidRPr="008F02D0">
        <w:rPr>
          <w:rFonts w:ascii="Arial" w:hAnsi="Arial" w:cs="Arial"/>
          <w:b/>
          <w:bCs/>
          <w:sz w:val="22"/>
          <w:szCs w:val="22"/>
        </w:rPr>
        <w:t>Annual budgetary amounts with which the role is either directly or indirectly concerned</w:t>
      </w:r>
      <w:r w:rsidRPr="008F02D0">
        <w:rPr>
          <w:rFonts w:ascii="Arial" w:hAnsi="Arial" w:cs="Arial"/>
          <w:sz w:val="22"/>
          <w:szCs w:val="22"/>
        </w:rPr>
        <w:t xml:space="preserve">: </w:t>
      </w:r>
    </w:p>
    <w:p w14:paraId="273E641F" w14:textId="104C6C57" w:rsidR="00803E48" w:rsidRPr="009F6FE6" w:rsidRDefault="00803E48" w:rsidP="009F6FE6">
      <w:pPr>
        <w:jc w:val="both"/>
        <w:rPr>
          <w:rFonts w:ascii="Arial" w:hAnsi="Arial" w:cs="Arial"/>
          <w:sz w:val="22"/>
          <w:szCs w:val="22"/>
        </w:rPr>
      </w:pPr>
      <w:r>
        <w:rPr>
          <w:rFonts w:ascii="Arial" w:hAnsi="Arial" w:cs="Arial"/>
          <w:sz w:val="22"/>
          <w:szCs w:val="22"/>
        </w:rPr>
        <w:t xml:space="preserve">The </w:t>
      </w:r>
      <w:r w:rsidR="00E873A6">
        <w:rPr>
          <w:rFonts w:ascii="Arial" w:hAnsi="Arial" w:cs="Arial"/>
          <w:sz w:val="22"/>
          <w:szCs w:val="22"/>
        </w:rPr>
        <w:t xml:space="preserve">PMO </w:t>
      </w:r>
      <w:r w:rsidR="007A3A59">
        <w:rPr>
          <w:rFonts w:ascii="Arial" w:hAnsi="Arial" w:cs="Arial"/>
          <w:sz w:val="22"/>
          <w:szCs w:val="22"/>
        </w:rPr>
        <w:t>Analyst</w:t>
      </w:r>
      <w:r w:rsidR="002E2F9A">
        <w:rPr>
          <w:rFonts w:ascii="Arial" w:hAnsi="Arial" w:cs="Arial"/>
          <w:sz w:val="22"/>
          <w:szCs w:val="22"/>
        </w:rPr>
        <w:t xml:space="preserve"> will both be indirectly </w:t>
      </w:r>
      <w:r w:rsidR="00052DA1">
        <w:rPr>
          <w:rFonts w:ascii="Arial" w:hAnsi="Arial" w:cs="Arial"/>
          <w:sz w:val="22"/>
          <w:szCs w:val="22"/>
        </w:rPr>
        <w:t xml:space="preserve">involved in </w:t>
      </w:r>
      <w:r w:rsidR="00B43707">
        <w:rPr>
          <w:rFonts w:ascii="Arial" w:hAnsi="Arial" w:cs="Arial"/>
          <w:sz w:val="22"/>
          <w:szCs w:val="22"/>
        </w:rPr>
        <w:t xml:space="preserve">monitoring </w:t>
      </w:r>
      <w:r w:rsidR="00765750">
        <w:rPr>
          <w:rFonts w:ascii="Arial" w:hAnsi="Arial" w:cs="Arial"/>
          <w:sz w:val="22"/>
          <w:szCs w:val="22"/>
        </w:rPr>
        <w:t>budget</w:t>
      </w:r>
      <w:r w:rsidR="00702BC2">
        <w:rPr>
          <w:rFonts w:ascii="Arial" w:hAnsi="Arial" w:cs="Arial"/>
          <w:sz w:val="22"/>
          <w:szCs w:val="22"/>
        </w:rPr>
        <w:t>s</w:t>
      </w:r>
      <w:r w:rsidR="00765750">
        <w:rPr>
          <w:rFonts w:ascii="Arial" w:hAnsi="Arial" w:cs="Arial"/>
          <w:sz w:val="22"/>
          <w:szCs w:val="22"/>
        </w:rPr>
        <w:t xml:space="preserve"> </w:t>
      </w:r>
      <w:r w:rsidR="00052DA1">
        <w:rPr>
          <w:rFonts w:ascii="Arial" w:hAnsi="Arial" w:cs="Arial"/>
          <w:sz w:val="22"/>
          <w:szCs w:val="22"/>
        </w:rPr>
        <w:t>across the</w:t>
      </w:r>
      <w:r w:rsidR="00F043F5">
        <w:rPr>
          <w:rFonts w:ascii="Arial" w:hAnsi="Arial" w:cs="Arial"/>
          <w:sz w:val="22"/>
          <w:szCs w:val="22"/>
        </w:rPr>
        <w:t xml:space="preserve"> </w:t>
      </w:r>
      <w:r w:rsidR="00765750">
        <w:rPr>
          <w:rFonts w:ascii="Arial" w:hAnsi="Arial" w:cs="Arial"/>
          <w:sz w:val="22"/>
          <w:szCs w:val="22"/>
        </w:rPr>
        <w:t>D</w:t>
      </w:r>
      <w:r w:rsidR="00052DA1">
        <w:rPr>
          <w:rFonts w:ascii="Arial" w:hAnsi="Arial" w:cs="Arial"/>
          <w:sz w:val="22"/>
          <w:szCs w:val="22"/>
        </w:rPr>
        <w:t xml:space="preserve">igital </w:t>
      </w:r>
      <w:r w:rsidR="00765750">
        <w:rPr>
          <w:rFonts w:ascii="Arial" w:hAnsi="Arial" w:cs="Arial"/>
          <w:sz w:val="22"/>
          <w:szCs w:val="22"/>
        </w:rPr>
        <w:t>Services p</w:t>
      </w:r>
      <w:r w:rsidR="00052DA1">
        <w:rPr>
          <w:rFonts w:ascii="Arial" w:hAnsi="Arial" w:cs="Arial"/>
          <w:sz w:val="22"/>
          <w:szCs w:val="22"/>
        </w:rPr>
        <w:t>ortfolio</w:t>
      </w:r>
      <w:r w:rsidR="00765750">
        <w:rPr>
          <w:rFonts w:ascii="Arial" w:hAnsi="Arial" w:cs="Arial"/>
          <w:sz w:val="22"/>
          <w:szCs w:val="22"/>
        </w:rPr>
        <w:t xml:space="preserve"> but there will be no annual budget responsibilities</w:t>
      </w:r>
      <w:r w:rsidR="006C541A">
        <w:rPr>
          <w:rFonts w:ascii="Arial" w:hAnsi="Arial" w:cs="Arial"/>
          <w:sz w:val="22"/>
          <w:szCs w:val="22"/>
        </w:rPr>
        <w:t xml:space="preserve">. </w:t>
      </w:r>
    </w:p>
    <w:p w14:paraId="03AA3D0F" w14:textId="77777777" w:rsidR="00DB7C8C" w:rsidRPr="00910265" w:rsidRDefault="00DB7C8C" w:rsidP="00814A41">
      <w:pPr>
        <w:rPr>
          <w:rFonts w:ascii="Arial" w:hAnsi="Arial" w:cs="Arial"/>
          <w:noProof/>
          <w:sz w:val="22"/>
          <w:szCs w:val="22"/>
        </w:rPr>
      </w:pPr>
    </w:p>
    <w:p w14:paraId="6453BD1B" w14:textId="14DE53FE" w:rsidR="008F02D0" w:rsidRPr="008F02D0" w:rsidRDefault="008F02D0" w:rsidP="008F02D0">
      <w:pPr>
        <w:pStyle w:val="ListParagraph"/>
        <w:numPr>
          <w:ilvl w:val="0"/>
          <w:numId w:val="31"/>
        </w:numPr>
        <w:rPr>
          <w:rFonts w:ascii="Arial" w:hAnsi="Arial" w:cs="Arial"/>
          <w:sz w:val="22"/>
          <w:szCs w:val="22"/>
        </w:rPr>
      </w:pPr>
      <w:r w:rsidRPr="008F02D0">
        <w:rPr>
          <w:rFonts w:ascii="Arial" w:hAnsi="Arial" w:cs="Arial"/>
          <w:b/>
          <w:bCs/>
          <w:sz w:val="22"/>
          <w:szCs w:val="22"/>
        </w:rPr>
        <w:t>Structure Chart and Reporting Lines</w:t>
      </w:r>
    </w:p>
    <w:p w14:paraId="7B8AACEA" w14:textId="77777777" w:rsidR="008F02D0" w:rsidRPr="008F02D0" w:rsidRDefault="008F02D0" w:rsidP="008F02D0">
      <w:pPr>
        <w:rPr>
          <w:rFonts w:ascii="Arial" w:hAnsi="Arial" w:cs="Arial"/>
          <w:sz w:val="22"/>
          <w:szCs w:val="22"/>
        </w:rPr>
      </w:pPr>
    </w:p>
    <w:p w14:paraId="121893BB" w14:textId="299F2D20" w:rsidR="008F02D0" w:rsidRPr="008F02D0" w:rsidRDefault="008F02D0" w:rsidP="008F02D0">
      <w:pPr>
        <w:rPr>
          <w:rFonts w:ascii="Arial" w:hAnsi="Arial" w:cs="Arial"/>
          <w:sz w:val="22"/>
          <w:szCs w:val="22"/>
        </w:rPr>
      </w:pPr>
      <w:r w:rsidRPr="008F02D0">
        <w:rPr>
          <w:rFonts w:ascii="Arial" w:hAnsi="Arial" w:cs="Arial"/>
          <w:sz w:val="22"/>
          <w:szCs w:val="22"/>
        </w:rPr>
        <w:t>The postholder reports to th</w:t>
      </w:r>
      <w:r w:rsidR="00E873A6">
        <w:rPr>
          <w:rFonts w:ascii="Arial" w:hAnsi="Arial" w:cs="Arial"/>
          <w:sz w:val="22"/>
          <w:szCs w:val="22"/>
        </w:rPr>
        <w:t>e Head of Business Portfolio</w:t>
      </w:r>
      <w:r w:rsidRPr="008F02D0">
        <w:rPr>
          <w:rFonts w:ascii="Arial" w:hAnsi="Arial" w:cs="Arial"/>
          <w:sz w:val="22"/>
          <w:szCs w:val="22"/>
        </w:rPr>
        <w:t>.</w:t>
      </w:r>
    </w:p>
    <w:p w14:paraId="5F5FDB62" w14:textId="77777777" w:rsidR="008F02D0" w:rsidRDefault="008F02D0" w:rsidP="008F02D0">
      <w:pPr>
        <w:rPr>
          <w:rFonts w:ascii="Arial" w:hAnsi="Arial" w:cs="Arial"/>
          <w:sz w:val="22"/>
          <w:szCs w:val="22"/>
        </w:rPr>
      </w:pPr>
    </w:p>
    <w:p w14:paraId="0717BB93" w14:textId="34836073" w:rsidR="000A43F7" w:rsidRPr="00910265" w:rsidRDefault="008F02D0" w:rsidP="008F02D0">
      <w:pPr>
        <w:rPr>
          <w:rFonts w:ascii="Arial" w:hAnsi="Arial" w:cs="Arial"/>
          <w:sz w:val="22"/>
          <w:szCs w:val="22"/>
        </w:rPr>
      </w:pPr>
      <w:r w:rsidRPr="26541260">
        <w:rPr>
          <w:rFonts w:ascii="Arial" w:hAnsi="Arial" w:cs="Arial"/>
          <w:sz w:val="22"/>
          <w:szCs w:val="22"/>
        </w:rPr>
        <w:lastRenderedPageBreak/>
        <w:t>The post has no direct reports</w:t>
      </w:r>
      <w:r w:rsidR="7C121B1A" w:rsidRPr="26541260">
        <w:rPr>
          <w:rFonts w:ascii="Arial" w:hAnsi="Arial" w:cs="Arial"/>
          <w:sz w:val="22"/>
          <w:szCs w:val="22"/>
        </w:rPr>
        <w:t xml:space="preserve"> however the post holder will be required to set, </w:t>
      </w:r>
      <w:proofErr w:type="gramStart"/>
      <w:r w:rsidR="7C121B1A" w:rsidRPr="26541260">
        <w:rPr>
          <w:rFonts w:ascii="Arial" w:hAnsi="Arial" w:cs="Arial"/>
          <w:sz w:val="22"/>
          <w:szCs w:val="22"/>
        </w:rPr>
        <w:t>monitor</w:t>
      </w:r>
      <w:proofErr w:type="gramEnd"/>
      <w:r w:rsidR="7C121B1A" w:rsidRPr="26541260">
        <w:rPr>
          <w:rFonts w:ascii="Arial" w:hAnsi="Arial" w:cs="Arial"/>
          <w:sz w:val="22"/>
          <w:szCs w:val="22"/>
        </w:rPr>
        <w:t xml:space="preserve"> and give feedback on </w:t>
      </w:r>
      <w:r w:rsidR="65F6AD19" w:rsidRPr="26541260">
        <w:rPr>
          <w:rFonts w:ascii="Arial" w:hAnsi="Arial" w:cs="Arial"/>
          <w:sz w:val="22"/>
          <w:szCs w:val="22"/>
        </w:rPr>
        <w:t>project governance and assurance.</w:t>
      </w:r>
    </w:p>
    <w:p w14:paraId="563519D7" w14:textId="0DE85D78" w:rsidR="00324969" w:rsidRDefault="00324969" w:rsidP="006732A5">
      <w:pPr>
        <w:pStyle w:val="paragraph"/>
        <w:spacing w:before="0" w:beforeAutospacing="0" w:after="0" w:afterAutospacing="0"/>
        <w:jc w:val="both"/>
        <w:textAlignment w:val="baseline"/>
        <w:rPr>
          <w:rFonts w:ascii="Arial" w:hAnsi="Arial" w:cs="Arial"/>
          <w:sz w:val="22"/>
          <w:szCs w:val="22"/>
        </w:rPr>
      </w:pPr>
    </w:p>
    <w:p w14:paraId="64208166" w14:textId="77777777" w:rsidR="00035EAC" w:rsidRPr="00035EAC" w:rsidRDefault="00035EAC" w:rsidP="00035EAC">
      <w:pPr>
        <w:tabs>
          <w:tab w:val="left" w:pos="1440"/>
        </w:tabs>
        <w:spacing w:before="240" w:after="120"/>
        <w:ind w:right="181"/>
        <w:outlineLvl w:val="1"/>
        <w:rPr>
          <w:rFonts w:ascii="Arial" w:eastAsia="Arial" w:hAnsi="Arial" w:cs="Arial"/>
          <w:b/>
          <w:bCs/>
          <w:color w:val="800080"/>
          <w:sz w:val="22"/>
          <w:szCs w:val="22"/>
        </w:rPr>
      </w:pPr>
      <w:r w:rsidRPr="00035EAC">
        <w:rPr>
          <w:rFonts w:ascii="Arial" w:eastAsia="Arial" w:hAnsi="Arial" w:cs="Arial"/>
          <w:b/>
          <w:bCs/>
          <w:color w:val="800080"/>
          <w:sz w:val="22"/>
          <w:szCs w:val="22"/>
        </w:rPr>
        <w:t>Key accountabilities</w:t>
      </w:r>
    </w:p>
    <w:p w14:paraId="208D346A" w14:textId="77777777" w:rsidR="00035EAC" w:rsidRPr="00910265" w:rsidRDefault="00035EAC" w:rsidP="00A165AB">
      <w:pPr>
        <w:jc w:val="both"/>
        <w:rPr>
          <w:rFonts w:ascii="Arial" w:hAnsi="Arial" w:cs="Arial"/>
          <w:noProof/>
          <w:sz w:val="22"/>
          <w:szCs w:val="22"/>
        </w:rPr>
      </w:pPr>
      <w:bookmarkStart w:id="0" w:name="_Hlk532026540"/>
    </w:p>
    <w:tbl>
      <w:tblPr>
        <w:tblStyle w:val="TableGrid"/>
        <w:tblW w:w="0" w:type="auto"/>
        <w:tblLook w:val="04A0" w:firstRow="1" w:lastRow="0" w:firstColumn="1" w:lastColumn="0" w:noHBand="0" w:noVBand="1"/>
      </w:tblPr>
      <w:tblGrid>
        <w:gridCol w:w="1980"/>
        <w:gridCol w:w="5953"/>
        <w:gridCol w:w="1083"/>
      </w:tblGrid>
      <w:tr w:rsidR="007C5492" w:rsidRPr="00910265" w14:paraId="36B9899F" w14:textId="77777777" w:rsidTr="008D30CA">
        <w:tc>
          <w:tcPr>
            <w:tcW w:w="7933" w:type="dxa"/>
            <w:gridSpan w:val="2"/>
          </w:tcPr>
          <w:p w14:paraId="5A847A58" w14:textId="77777777" w:rsidR="007C5492" w:rsidRPr="00910265" w:rsidRDefault="007C5492" w:rsidP="00814A41">
            <w:pPr>
              <w:rPr>
                <w:rFonts w:ascii="Arial" w:hAnsi="Arial" w:cs="Arial"/>
                <w:noProof/>
                <w:sz w:val="22"/>
                <w:szCs w:val="22"/>
              </w:rPr>
            </w:pPr>
            <w:r w:rsidRPr="00910265">
              <w:rPr>
                <w:rFonts w:ascii="Arial" w:hAnsi="Arial" w:cs="Arial"/>
                <w:noProof/>
                <w:sz w:val="22"/>
                <w:szCs w:val="22"/>
              </w:rPr>
              <w:t>Accountabilities</w:t>
            </w:r>
          </w:p>
        </w:tc>
        <w:tc>
          <w:tcPr>
            <w:tcW w:w="1083" w:type="dxa"/>
          </w:tcPr>
          <w:p w14:paraId="275659A3" w14:textId="77777777" w:rsidR="007C5492" w:rsidRPr="00910265" w:rsidRDefault="007C5492" w:rsidP="00814A41">
            <w:pPr>
              <w:rPr>
                <w:rFonts w:ascii="Arial" w:hAnsi="Arial" w:cs="Arial"/>
                <w:noProof/>
                <w:sz w:val="22"/>
                <w:szCs w:val="22"/>
              </w:rPr>
            </w:pPr>
            <w:r w:rsidRPr="00910265">
              <w:rPr>
                <w:rFonts w:ascii="Arial" w:hAnsi="Arial" w:cs="Arial"/>
                <w:noProof/>
                <w:sz w:val="22"/>
                <w:szCs w:val="22"/>
              </w:rPr>
              <w:t>Time (%)</w:t>
            </w:r>
          </w:p>
        </w:tc>
      </w:tr>
      <w:tr w:rsidR="00694D71" w:rsidRPr="00910265" w14:paraId="7E0AE6F6" w14:textId="77777777" w:rsidTr="008D30CA">
        <w:tc>
          <w:tcPr>
            <w:tcW w:w="1980" w:type="dxa"/>
          </w:tcPr>
          <w:p w14:paraId="06E17693" w14:textId="5EBBCF9C" w:rsidR="00694D71" w:rsidRPr="00910265" w:rsidRDefault="00110B06" w:rsidP="00902B0F">
            <w:pPr>
              <w:rPr>
                <w:rFonts w:ascii="Arial" w:hAnsi="Arial" w:cs="Arial"/>
                <w:noProof/>
                <w:sz w:val="22"/>
                <w:szCs w:val="22"/>
              </w:rPr>
            </w:pPr>
            <w:r>
              <w:rPr>
                <w:rFonts w:ascii="Arial" w:hAnsi="Arial" w:cs="Arial"/>
                <w:noProof/>
                <w:sz w:val="22"/>
                <w:szCs w:val="22"/>
              </w:rPr>
              <w:t xml:space="preserve">PMO Practices </w:t>
            </w:r>
          </w:p>
        </w:tc>
        <w:tc>
          <w:tcPr>
            <w:tcW w:w="5953" w:type="dxa"/>
          </w:tcPr>
          <w:p w14:paraId="0F207EE5" w14:textId="530ED271" w:rsidR="00C625AA" w:rsidRDefault="009F6517" w:rsidP="00902B0F">
            <w:pPr>
              <w:pStyle w:val="ListParagraph"/>
              <w:numPr>
                <w:ilvl w:val="0"/>
                <w:numId w:val="5"/>
              </w:numPr>
              <w:spacing w:before="60" w:after="60" w:line="276" w:lineRule="auto"/>
              <w:ind w:left="318" w:hanging="284"/>
              <w:rPr>
                <w:rFonts w:ascii="Arial" w:hAnsi="Arial" w:cs="Arial"/>
                <w:noProof/>
                <w:sz w:val="22"/>
                <w:szCs w:val="22"/>
              </w:rPr>
            </w:pPr>
            <w:r>
              <w:rPr>
                <w:rFonts w:ascii="Arial" w:hAnsi="Arial" w:cs="Arial"/>
                <w:noProof/>
                <w:sz w:val="22"/>
                <w:szCs w:val="22"/>
              </w:rPr>
              <w:t>Develop</w:t>
            </w:r>
            <w:r w:rsidR="009D7251">
              <w:rPr>
                <w:rFonts w:ascii="Arial" w:hAnsi="Arial" w:cs="Arial"/>
                <w:noProof/>
                <w:sz w:val="22"/>
                <w:szCs w:val="22"/>
              </w:rPr>
              <w:t xml:space="preserve"> and manage </w:t>
            </w:r>
            <w:r w:rsidR="00C625AA">
              <w:rPr>
                <w:rFonts w:ascii="Arial" w:hAnsi="Arial" w:cs="Arial"/>
                <w:noProof/>
                <w:sz w:val="22"/>
                <w:szCs w:val="22"/>
              </w:rPr>
              <w:t xml:space="preserve"> project governance processes</w:t>
            </w:r>
            <w:r w:rsidR="00265B56">
              <w:rPr>
                <w:rFonts w:ascii="Arial" w:hAnsi="Arial" w:cs="Arial"/>
                <w:noProof/>
                <w:sz w:val="22"/>
                <w:szCs w:val="22"/>
              </w:rPr>
              <w:t xml:space="preserve">, including </w:t>
            </w:r>
            <w:r w:rsidR="0000598E">
              <w:rPr>
                <w:rFonts w:ascii="Arial" w:hAnsi="Arial" w:cs="Arial"/>
                <w:noProof/>
                <w:sz w:val="22"/>
                <w:szCs w:val="22"/>
              </w:rPr>
              <w:t>setting up of project board</w:t>
            </w:r>
            <w:r w:rsidR="00E01BE4">
              <w:rPr>
                <w:rFonts w:ascii="Arial" w:hAnsi="Arial" w:cs="Arial"/>
                <w:noProof/>
                <w:sz w:val="22"/>
                <w:szCs w:val="22"/>
              </w:rPr>
              <w:t xml:space="preserve">s and </w:t>
            </w:r>
            <w:r w:rsidR="00702BC2">
              <w:rPr>
                <w:rFonts w:ascii="Arial" w:hAnsi="Arial" w:cs="Arial"/>
                <w:noProof/>
                <w:sz w:val="22"/>
                <w:szCs w:val="22"/>
              </w:rPr>
              <w:t xml:space="preserve">developing </w:t>
            </w:r>
            <w:r w:rsidR="00E01BE4">
              <w:rPr>
                <w:rFonts w:ascii="Arial" w:hAnsi="Arial" w:cs="Arial"/>
                <w:noProof/>
                <w:sz w:val="22"/>
                <w:szCs w:val="22"/>
              </w:rPr>
              <w:t xml:space="preserve">terms of references. </w:t>
            </w:r>
          </w:p>
          <w:p w14:paraId="1B052793" w14:textId="7AAC12A9" w:rsidR="00694D71" w:rsidRDefault="0098038F" w:rsidP="00902B0F">
            <w:pPr>
              <w:pStyle w:val="ListParagraph"/>
              <w:numPr>
                <w:ilvl w:val="0"/>
                <w:numId w:val="5"/>
              </w:numPr>
              <w:spacing w:before="60" w:after="60" w:line="276" w:lineRule="auto"/>
              <w:ind w:left="318" w:hanging="284"/>
              <w:rPr>
                <w:rFonts w:ascii="Arial" w:hAnsi="Arial" w:cs="Arial"/>
                <w:noProof/>
                <w:sz w:val="22"/>
                <w:szCs w:val="22"/>
              </w:rPr>
            </w:pPr>
            <w:r>
              <w:rPr>
                <w:rFonts w:ascii="Arial" w:hAnsi="Arial" w:cs="Arial"/>
                <w:noProof/>
                <w:sz w:val="22"/>
                <w:szCs w:val="22"/>
              </w:rPr>
              <w:t xml:space="preserve">Provide effective </w:t>
            </w:r>
            <w:r w:rsidR="00B54C13">
              <w:rPr>
                <w:rFonts w:ascii="Arial" w:hAnsi="Arial" w:cs="Arial"/>
                <w:noProof/>
                <w:sz w:val="22"/>
                <w:szCs w:val="22"/>
              </w:rPr>
              <w:t>quality assurance</w:t>
            </w:r>
            <w:r w:rsidR="00FE0DB3">
              <w:rPr>
                <w:rFonts w:ascii="Arial" w:hAnsi="Arial" w:cs="Arial"/>
                <w:noProof/>
                <w:sz w:val="22"/>
                <w:szCs w:val="22"/>
              </w:rPr>
              <w:t xml:space="preserve"> of projects</w:t>
            </w:r>
            <w:r w:rsidR="00B54C13">
              <w:rPr>
                <w:rFonts w:ascii="Arial" w:hAnsi="Arial" w:cs="Arial"/>
                <w:noProof/>
                <w:sz w:val="22"/>
                <w:szCs w:val="22"/>
              </w:rPr>
              <w:t xml:space="preserve"> through </w:t>
            </w:r>
            <w:r w:rsidR="00E01BE4">
              <w:rPr>
                <w:rFonts w:ascii="Arial" w:hAnsi="Arial" w:cs="Arial"/>
                <w:noProof/>
                <w:sz w:val="22"/>
                <w:szCs w:val="22"/>
              </w:rPr>
              <w:t xml:space="preserve">project </w:t>
            </w:r>
            <w:r w:rsidR="00B54C13">
              <w:rPr>
                <w:rFonts w:ascii="Arial" w:hAnsi="Arial" w:cs="Arial"/>
                <w:noProof/>
                <w:sz w:val="22"/>
                <w:szCs w:val="22"/>
              </w:rPr>
              <w:t>stage gating process.</w:t>
            </w:r>
          </w:p>
          <w:p w14:paraId="3429E0C2" w14:textId="639DD4DF" w:rsidR="00B54C13" w:rsidRDefault="00395BC0" w:rsidP="00902B0F">
            <w:pPr>
              <w:pStyle w:val="ListParagraph"/>
              <w:numPr>
                <w:ilvl w:val="0"/>
                <w:numId w:val="5"/>
              </w:numPr>
              <w:spacing w:before="60" w:after="60" w:line="276" w:lineRule="auto"/>
              <w:ind w:left="318" w:hanging="284"/>
              <w:rPr>
                <w:rFonts w:ascii="Arial" w:hAnsi="Arial" w:cs="Arial"/>
                <w:noProof/>
                <w:sz w:val="22"/>
                <w:szCs w:val="22"/>
              </w:rPr>
            </w:pPr>
            <w:r>
              <w:rPr>
                <w:rFonts w:ascii="Arial" w:hAnsi="Arial" w:cs="Arial"/>
                <w:noProof/>
                <w:sz w:val="22"/>
                <w:szCs w:val="22"/>
              </w:rPr>
              <w:t xml:space="preserve">Regularly </w:t>
            </w:r>
            <w:r w:rsidR="00FE0DB3">
              <w:rPr>
                <w:rFonts w:ascii="Arial" w:hAnsi="Arial" w:cs="Arial"/>
                <w:noProof/>
                <w:sz w:val="22"/>
                <w:szCs w:val="22"/>
              </w:rPr>
              <w:t xml:space="preserve">monitor and </w:t>
            </w:r>
            <w:r>
              <w:rPr>
                <w:rFonts w:ascii="Arial" w:hAnsi="Arial" w:cs="Arial"/>
                <w:noProof/>
                <w:sz w:val="22"/>
                <w:szCs w:val="22"/>
              </w:rPr>
              <w:t>review project-level risks, issues and dependencies</w:t>
            </w:r>
            <w:r w:rsidR="00E01BE4">
              <w:rPr>
                <w:rFonts w:ascii="Arial" w:hAnsi="Arial" w:cs="Arial"/>
                <w:noProof/>
                <w:sz w:val="22"/>
                <w:szCs w:val="22"/>
              </w:rPr>
              <w:t>.</w:t>
            </w:r>
          </w:p>
          <w:p w14:paraId="4813FF9E" w14:textId="3654E6E4" w:rsidR="00E01BE4" w:rsidRPr="00E01BE4" w:rsidRDefault="00FE0DB3" w:rsidP="00E01BE4">
            <w:pPr>
              <w:pStyle w:val="ListParagraph"/>
              <w:numPr>
                <w:ilvl w:val="0"/>
                <w:numId w:val="5"/>
              </w:numPr>
              <w:spacing w:before="60" w:after="60" w:line="276" w:lineRule="auto"/>
              <w:ind w:left="318" w:hanging="284"/>
              <w:rPr>
                <w:rFonts w:ascii="Arial" w:hAnsi="Arial" w:cs="Arial"/>
                <w:noProof/>
                <w:sz w:val="22"/>
                <w:szCs w:val="22"/>
              </w:rPr>
            </w:pPr>
            <w:r>
              <w:rPr>
                <w:rFonts w:ascii="Arial" w:hAnsi="Arial" w:cs="Arial"/>
                <w:noProof/>
                <w:sz w:val="22"/>
                <w:szCs w:val="22"/>
              </w:rPr>
              <w:t>Manage</w:t>
            </w:r>
            <w:r w:rsidR="0052206B">
              <w:rPr>
                <w:rFonts w:ascii="Arial" w:hAnsi="Arial" w:cs="Arial"/>
                <w:noProof/>
                <w:sz w:val="22"/>
                <w:szCs w:val="22"/>
              </w:rPr>
              <w:t xml:space="preserve"> the allocation of resources </w:t>
            </w:r>
            <w:r w:rsidR="00E01BE4">
              <w:rPr>
                <w:rFonts w:ascii="Arial" w:hAnsi="Arial" w:cs="Arial"/>
                <w:noProof/>
                <w:sz w:val="22"/>
                <w:szCs w:val="22"/>
              </w:rPr>
              <w:t xml:space="preserve">and finances across the Digital Services portfolio. </w:t>
            </w:r>
          </w:p>
        </w:tc>
        <w:tc>
          <w:tcPr>
            <w:tcW w:w="1083" w:type="dxa"/>
          </w:tcPr>
          <w:p w14:paraId="42422179" w14:textId="77777777" w:rsidR="00694D71" w:rsidRPr="00910265" w:rsidRDefault="00694D71" w:rsidP="00902B0F">
            <w:pPr>
              <w:rPr>
                <w:rFonts w:ascii="Arial" w:hAnsi="Arial" w:cs="Arial"/>
                <w:noProof/>
                <w:sz w:val="22"/>
                <w:szCs w:val="22"/>
              </w:rPr>
            </w:pPr>
            <w:r w:rsidRPr="00910265">
              <w:rPr>
                <w:rFonts w:ascii="Arial" w:hAnsi="Arial" w:cs="Arial"/>
                <w:noProof/>
                <w:sz w:val="22"/>
                <w:szCs w:val="22"/>
              </w:rPr>
              <w:t>35</w:t>
            </w:r>
          </w:p>
        </w:tc>
      </w:tr>
      <w:tr w:rsidR="00694D71" w:rsidRPr="00910265" w14:paraId="7676B599" w14:textId="77777777" w:rsidTr="008D30CA">
        <w:tc>
          <w:tcPr>
            <w:tcW w:w="1980" w:type="dxa"/>
          </w:tcPr>
          <w:p w14:paraId="034B5A91" w14:textId="4399E959" w:rsidR="00694D71" w:rsidRPr="00910265" w:rsidRDefault="008D077C" w:rsidP="00902B0F">
            <w:pPr>
              <w:rPr>
                <w:rFonts w:ascii="Arial" w:hAnsi="Arial" w:cs="Arial"/>
                <w:noProof/>
                <w:sz w:val="22"/>
                <w:szCs w:val="22"/>
              </w:rPr>
            </w:pPr>
            <w:r>
              <w:rPr>
                <w:rFonts w:ascii="Arial" w:hAnsi="Arial" w:cs="Arial"/>
                <w:noProof/>
                <w:sz w:val="22"/>
                <w:szCs w:val="22"/>
              </w:rPr>
              <w:t>Reporting</w:t>
            </w:r>
            <w:r w:rsidR="003428A6">
              <w:rPr>
                <w:rFonts w:ascii="Arial" w:hAnsi="Arial" w:cs="Arial"/>
                <w:noProof/>
                <w:sz w:val="22"/>
                <w:szCs w:val="22"/>
              </w:rPr>
              <w:t xml:space="preserve"> and Management Information</w:t>
            </w:r>
          </w:p>
        </w:tc>
        <w:tc>
          <w:tcPr>
            <w:tcW w:w="5953" w:type="dxa"/>
          </w:tcPr>
          <w:p w14:paraId="3D5F5D38" w14:textId="6255A950" w:rsidR="00CF1671" w:rsidRDefault="00CF1671" w:rsidP="00902B0F">
            <w:pPr>
              <w:pStyle w:val="ListParagraph"/>
              <w:numPr>
                <w:ilvl w:val="0"/>
                <w:numId w:val="5"/>
              </w:numPr>
              <w:spacing w:before="60" w:after="60" w:line="276" w:lineRule="auto"/>
              <w:ind w:left="318" w:hanging="284"/>
              <w:rPr>
                <w:rFonts w:ascii="Arial" w:hAnsi="Arial" w:cs="Arial"/>
                <w:noProof/>
                <w:sz w:val="22"/>
                <w:szCs w:val="22"/>
              </w:rPr>
            </w:pPr>
            <w:r>
              <w:rPr>
                <w:rFonts w:ascii="Arial" w:hAnsi="Arial" w:cs="Arial"/>
                <w:noProof/>
                <w:sz w:val="22"/>
                <w:szCs w:val="22"/>
              </w:rPr>
              <w:t xml:space="preserve">Request </w:t>
            </w:r>
            <w:r w:rsidR="000A35FE">
              <w:rPr>
                <w:rFonts w:ascii="Arial" w:hAnsi="Arial" w:cs="Arial"/>
                <w:noProof/>
                <w:sz w:val="22"/>
                <w:szCs w:val="22"/>
              </w:rPr>
              <w:t xml:space="preserve">and constructively challenge </w:t>
            </w:r>
            <w:r>
              <w:rPr>
                <w:rFonts w:ascii="Arial" w:hAnsi="Arial" w:cs="Arial"/>
                <w:noProof/>
                <w:sz w:val="22"/>
                <w:szCs w:val="22"/>
              </w:rPr>
              <w:t>project report</w:t>
            </w:r>
            <w:r w:rsidR="00395BC0">
              <w:rPr>
                <w:rFonts w:ascii="Arial" w:hAnsi="Arial" w:cs="Arial"/>
                <w:noProof/>
                <w:sz w:val="22"/>
                <w:szCs w:val="22"/>
              </w:rPr>
              <w:t>ing</w:t>
            </w:r>
            <w:r w:rsidR="0000598E">
              <w:rPr>
                <w:rFonts w:ascii="Arial" w:hAnsi="Arial" w:cs="Arial"/>
                <w:noProof/>
                <w:sz w:val="22"/>
                <w:szCs w:val="22"/>
              </w:rPr>
              <w:t xml:space="preserve"> from Project Managers</w:t>
            </w:r>
            <w:r w:rsidR="00395BC0">
              <w:rPr>
                <w:rFonts w:ascii="Arial" w:hAnsi="Arial" w:cs="Arial"/>
                <w:noProof/>
                <w:sz w:val="22"/>
                <w:szCs w:val="22"/>
              </w:rPr>
              <w:t xml:space="preserve"> to provide a</w:t>
            </w:r>
            <w:r w:rsidR="000A35FE">
              <w:rPr>
                <w:rFonts w:ascii="Arial" w:hAnsi="Arial" w:cs="Arial"/>
                <w:noProof/>
                <w:sz w:val="22"/>
                <w:szCs w:val="22"/>
              </w:rPr>
              <w:t xml:space="preserve"> clear and consise </w:t>
            </w:r>
            <w:r w:rsidR="00395BC0">
              <w:rPr>
                <w:rFonts w:ascii="Arial" w:hAnsi="Arial" w:cs="Arial"/>
                <w:noProof/>
                <w:sz w:val="22"/>
                <w:szCs w:val="22"/>
              </w:rPr>
              <w:t xml:space="preserve"> update on</w:t>
            </w:r>
            <w:r w:rsidR="000A35FE">
              <w:rPr>
                <w:rFonts w:ascii="Arial" w:hAnsi="Arial" w:cs="Arial"/>
                <w:noProof/>
                <w:sz w:val="22"/>
                <w:szCs w:val="22"/>
              </w:rPr>
              <w:t xml:space="preserve"> project</w:t>
            </w:r>
            <w:r w:rsidR="00395BC0">
              <w:rPr>
                <w:rFonts w:ascii="Arial" w:hAnsi="Arial" w:cs="Arial"/>
                <w:noProof/>
                <w:sz w:val="22"/>
                <w:szCs w:val="22"/>
              </w:rPr>
              <w:t xml:space="preserve"> progress</w:t>
            </w:r>
            <w:r w:rsidR="0000598E">
              <w:rPr>
                <w:rFonts w:ascii="Arial" w:hAnsi="Arial" w:cs="Arial"/>
                <w:noProof/>
                <w:sz w:val="22"/>
                <w:szCs w:val="22"/>
              </w:rPr>
              <w:t xml:space="preserve">. </w:t>
            </w:r>
          </w:p>
          <w:p w14:paraId="0F1BB941" w14:textId="0B4D5AC7" w:rsidR="00463304" w:rsidRDefault="00463304" w:rsidP="00902B0F">
            <w:pPr>
              <w:pStyle w:val="ListParagraph"/>
              <w:numPr>
                <w:ilvl w:val="0"/>
                <w:numId w:val="5"/>
              </w:numPr>
              <w:spacing w:before="60" w:after="60" w:line="276" w:lineRule="auto"/>
              <w:ind w:left="318" w:hanging="284"/>
              <w:rPr>
                <w:rFonts w:ascii="Arial" w:hAnsi="Arial" w:cs="Arial"/>
                <w:noProof/>
                <w:sz w:val="22"/>
                <w:szCs w:val="22"/>
              </w:rPr>
            </w:pPr>
            <w:r>
              <w:rPr>
                <w:rFonts w:ascii="Arial" w:hAnsi="Arial" w:cs="Arial"/>
                <w:noProof/>
                <w:sz w:val="22"/>
                <w:szCs w:val="22"/>
              </w:rPr>
              <w:t>Regularly produce project, programme and portfolio reports and dashboards</w:t>
            </w:r>
            <w:r w:rsidR="00FF5360">
              <w:rPr>
                <w:rFonts w:ascii="Arial" w:hAnsi="Arial" w:cs="Arial"/>
                <w:noProof/>
                <w:sz w:val="22"/>
                <w:szCs w:val="22"/>
              </w:rPr>
              <w:t xml:space="preserve"> to </w:t>
            </w:r>
            <w:r w:rsidR="009F509F">
              <w:rPr>
                <w:rFonts w:ascii="Arial" w:hAnsi="Arial" w:cs="Arial"/>
                <w:noProof/>
                <w:sz w:val="22"/>
                <w:szCs w:val="22"/>
              </w:rPr>
              <w:t xml:space="preserve">inform </w:t>
            </w:r>
            <w:r w:rsidR="00FF5360">
              <w:rPr>
                <w:rFonts w:ascii="Arial" w:hAnsi="Arial" w:cs="Arial"/>
                <w:noProof/>
                <w:sz w:val="22"/>
                <w:szCs w:val="22"/>
              </w:rPr>
              <w:t xml:space="preserve"> decision-making and successful delivery. </w:t>
            </w:r>
          </w:p>
          <w:p w14:paraId="77CFE934" w14:textId="30B6C351" w:rsidR="00694D71" w:rsidRDefault="00FE0DB3" w:rsidP="00B54C13">
            <w:pPr>
              <w:pStyle w:val="ListParagraph"/>
              <w:numPr>
                <w:ilvl w:val="0"/>
                <w:numId w:val="5"/>
              </w:numPr>
              <w:spacing w:before="60" w:after="60" w:line="276" w:lineRule="auto"/>
              <w:ind w:left="318" w:hanging="284"/>
              <w:rPr>
                <w:rFonts w:ascii="Arial" w:hAnsi="Arial" w:cs="Arial"/>
                <w:noProof/>
                <w:sz w:val="22"/>
                <w:szCs w:val="22"/>
              </w:rPr>
            </w:pPr>
            <w:r>
              <w:rPr>
                <w:rFonts w:ascii="Arial" w:hAnsi="Arial" w:cs="Arial"/>
                <w:noProof/>
                <w:sz w:val="22"/>
                <w:szCs w:val="22"/>
              </w:rPr>
              <w:t>Identify, manage</w:t>
            </w:r>
            <w:r w:rsidR="005725C2">
              <w:rPr>
                <w:rFonts w:ascii="Arial" w:hAnsi="Arial" w:cs="Arial"/>
                <w:noProof/>
                <w:sz w:val="22"/>
                <w:szCs w:val="22"/>
              </w:rPr>
              <w:t>,</w:t>
            </w:r>
            <w:r w:rsidR="005D4385">
              <w:rPr>
                <w:rFonts w:ascii="Arial" w:hAnsi="Arial" w:cs="Arial"/>
                <w:noProof/>
                <w:sz w:val="22"/>
                <w:szCs w:val="22"/>
              </w:rPr>
              <w:t xml:space="preserve"> and escalate</w:t>
            </w:r>
            <w:r w:rsidR="002B3480">
              <w:rPr>
                <w:rFonts w:ascii="Arial" w:hAnsi="Arial" w:cs="Arial"/>
                <w:noProof/>
                <w:sz w:val="22"/>
                <w:szCs w:val="22"/>
              </w:rPr>
              <w:t xml:space="preserve"> emerging trends</w:t>
            </w:r>
            <w:r w:rsidR="00CF1671">
              <w:rPr>
                <w:rFonts w:ascii="Arial" w:hAnsi="Arial" w:cs="Arial"/>
                <w:noProof/>
                <w:sz w:val="22"/>
                <w:szCs w:val="22"/>
              </w:rPr>
              <w:t xml:space="preserve">, risks and issues to senior managers </w:t>
            </w:r>
            <w:r w:rsidR="005D4385">
              <w:rPr>
                <w:rFonts w:ascii="Arial" w:hAnsi="Arial" w:cs="Arial"/>
                <w:noProof/>
                <w:sz w:val="22"/>
                <w:szCs w:val="22"/>
              </w:rPr>
              <w:t xml:space="preserve">across </w:t>
            </w:r>
            <w:r w:rsidR="00CF1671">
              <w:rPr>
                <w:rFonts w:ascii="Arial" w:hAnsi="Arial" w:cs="Arial"/>
                <w:noProof/>
                <w:sz w:val="22"/>
                <w:szCs w:val="22"/>
              </w:rPr>
              <w:t>Digital Delivery</w:t>
            </w:r>
            <w:r w:rsidR="005725C2">
              <w:rPr>
                <w:rFonts w:ascii="Arial" w:hAnsi="Arial" w:cs="Arial"/>
                <w:noProof/>
                <w:sz w:val="22"/>
                <w:szCs w:val="22"/>
              </w:rPr>
              <w:t xml:space="preserve"> team</w:t>
            </w:r>
            <w:r w:rsidR="00CF1671">
              <w:rPr>
                <w:rFonts w:ascii="Arial" w:hAnsi="Arial" w:cs="Arial"/>
                <w:noProof/>
                <w:sz w:val="22"/>
                <w:szCs w:val="22"/>
              </w:rPr>
              <w:t xml:space="preserve">. </w:t>
            </w:r>
            <w:r w:rsidR="005D4385">
              <w:rPr>
                <w:rFonts w:ascii="Arial" w:hAnsi="Arial" w:cs="Arial"/>
                <w:noProof/>
                <w:sz w:val="22"/>
                <w:szCs w:val="22"/>
              </w:rPr>
              <w:t xml:space="preserve"> </w:t>
            </w:r>
          </w:p>
          <w:p w14:paraId="675B5E80" w14:textId="17EF3B6E" w:rsidR="009D7251" w:rsidRPr="00B54C13" w:rsidRDefault="009D7251" w:rsidP="00B54C13">
            <w:pPr>
              <w:pStyle w:val="ListParagraph"/>
              <w:numPr>
                <w:ilvl w:val="0"/>
                <w:numId w:val="5"/>
              </w:numPr>
              <w:spacing w:before="60" w:after="60" w:line="276" w:lineRule="auto"/>
              <w:ind w:left="318" w:hanging="284"/>
              <w:rPr>
                <w:rFonts w:ascii="Arial" w:hAnsi="Arial" w:cs="Arial"/>
                <w:noProof/>
                <w:sz w:val="22"/>
                <w:szCs w:val="22"/>
              </w:rPr>
            </w:pPr>
            <w:r>
              <w:rPr>
                <w:rFonts w:ascii="Arial" w:hAnsi="Arial" w:cs="Arial"/>
                <w:noProof/>
                <w:sz w:val="22"/>
                <w:szCs w:val="22"/>
              </w:rPr>
              <w:t>Set and monitor individual and team performance standards</w:t>
            </w:r>
          </w:p>
        </w:tc>
        <w:tc>
          <w:tcPr>
            <w:tcW w:w="1083" w:type="dxa"/>
          </w:tcPr>
          <w:p w14:paraId="37453E60" w14:textId="77777777" w:rsidR="00694D71" w:rsidRPr="00910265" w:rsidRDefault="00694D71" w:rsidP="00902B0F">
            <w:pPr>
              <w:rPr>
                <w:rFonts w:ascii="Arial" w:hAnsi="Arial" w:cs="Arial"/>
                <w:noProof/>
                <w:sz w:val="22"/>
                <w:szCs w:val="22"/>
              </w:rPr>
            </w:pPr>
            <w:r w:rsidRPr="00910265">
              <w:rPr>
                <w:rFonts w:ascii="Arial" w:hAnsi="Arial" w:cs="Arial"/>
                <w:noProof/>
                <w:sz w:val="22"/>
                <w:szCs w:val="22"/>
              </w:rPr>
              <w:t>25</w:t>
            </w:r>
          </w:p>
        </w:tc>
      </w:tr>
      <w:tr w:rsidR="007C5492" w:rsidRPr="00910265" w14:paraId="618C4D2F" w14:textId="77777777" w:rsidTr="008D30CA">
        <w:tc>
          <w:tcPr>
            <w:tcW w:w="1980" w:type="dxa"/>
          </w:tcPr>
          <w:p w14:paraId="4321AEC9" w14:textId="3FB54C1E" w:rsidR="007C5492" w:rsidRPr="00910265" w:rsidRDefault="00455DAC" w:rsidP="00814A41">
            <w:pPr>
              <w:rPr>
                <w:rFonts w:ascii="Arial" w:hAnsi="Arial" w:cs="Arial"/>
                <w:noProof/>
                <w:sz w:val="22"/>
                <w:szCs w:val="22"/>
              </w:rPr>
            </w:pPr>
            <w:r>
              <w:rPr>
                <w:rFonts w:ascii="Arial" w:hAnsi="Arial" w:cs="Arial"/>
                <w:noProof/>
                <w:sz w:val="22"/>
                <w:szCs w:val="22"/>
              </w:rPr>
              <w:t xml:space="preserve">Stakeholder Management </w:t>
            </w:r>
          </w:p>
        </w:tc>
        <w:tc>
          <w:tcPr>
            <w:tcW w:w="5953" w:type="dxa"/>
          </w:tcPr>
          <w:p w14:paraId="1B646ABB" w14:textId="6E6FBB50" w:rsidR="00341002" w:rsidRPr="00BA0AC4" w:rsidRDefault="000215A6" w:rsidP="00BA0AC4">
            <w:pPr>
              <w:pStyle w:val="ListParagraph"/>
              <w:numPr>
                <w:ilvl w:val="0"/>
                <w:numId w:val="41"/>
              </w:numPr>
              <w:spacing w:before="60" w:after="60" w:line="276" w:lineRule="auto"/>
              <w:rPr>
                <w:rFonts w:ascii="Arial" w:hAnsi="Arial" w:cs="Arial"/>
                <w:noProof/>
                <w:sz w:val="22"/>
                <w:szCs w:val="22"/>
              </w:rPr>
            </w:pPr>
            <w:r>
              <w:rPr>
                <w:rFonts w:ascii="Arial" w:hAnsi="Arial" w:cs="Arial"/>
                <w:noProof/>
                <w:sz w:val="22"/>
                <w:szCs w:val="22"/>
              </w:rPr>
              <w:t xml:space="preserve">Manage the </w:t>
            </w:r>
            <w:r w:rsidR="00BA0AC4" w:rsidRPr="00BA0AC4">
              <w:rPr>
                <w:rFonts w:ascii="Arial" w:hAnsi="Arial" w:cs="Arial"/>
                <w:noProof/>
                <w:sz w:val="22"/>
                <w:szCs w:val="22"/>
              </w:rPr>
              <w:t xml:space="preserve"> s</w:t>
            </w:r>
            <w:r w:rsidR="00341002" w:rsidRPr="00BA0AC4">
              <w:rPr>
                <w:rFonts w:ascii="Arial" w:hAnsi="Arial" w:cs="Arial"/>
                <w:noProof/>
                <w:sz w:val="22"/>
                <w:szCs w:val="22"/>
              </w:rPr>
              <w:t>cheduling and secretariat fuction for portfolio-level meetings</w:t>
            </w:r>
            <w:r w:rsidR="00494AE9" w:rsidRPr="00BA0AC4">
              <w:rPr>
                <w:rFonts w:ascii="Arial" w:hAnsi="Arial" w:cs="Arial"/>
                <w:noProof/>
                <w:sz w:val="22"/>
                <w:szCs w:val="22"/>
              </w:rPr>
              <w:t xml:space="preserve">, </w:t>
            </w:r>
            <w:r w:rsidR="0000598E">
              <w:rPr>
                <w:rFonts w:ascii="Arial" w:hAnsi="Arial" w:cs="Arial"/>
                <w:noProof/>
                <w:sz w:val="22"/>
                <w:szCs w:val="22"/>
              </w:rPr>
              <w:t xml:space="preserve">Technical Design Authority, </w:t>
            </w:r>
            <w:r w:rsidR="00494AE9" w:rsidRPr="00BA0AC4">
              <w:rPr>
                <w:rFonts w:ascii="Arial" w:hAnsi="Arial" w:cs="Arial"/>
                <w:noProof/>
                <w:sz w:val="22"/>
                <w:szCs w:val="22"/>
              </w:rPr>
              <w:t>board meetings</w:t>
            </w:r>
            <w:r w:rsidR="00BA0AC4" w:rsidRPr="00BA0AC4">
              <w:rPr>
                <w:rFonts w:ascii="Arial" w:hAnsi="Arial" w:cs="Arial"/>
                <w:noProof/>
                <w:sz w:val="22"/>
                <w:szCs w:val="22"/>
              </w:rPr>
              <w:t>, workshops</w:t>
            </w:r>
            <w:r w:rsidR="00494AE9" w:rsidRPr="00BA0AC4">
              <w:rPr>
                <w:rFonts w:ascii="Arial" w:hAnsi="Arial" w:cs="Arial"/>
                <w:noProof/>
                <w:sz w:val="22"/>
                <w:szCs w:val="22"/>
              </w:rPr>
              <w:t xml:space="preserve"> and other project </w:t>
            </w:r>
            <w:r w:rsidR="00BA0AC4" w:rsidRPr="00BA0AC4">
              <w:rPr>
                <w:rFonts w:ascii="Arial" w:hAnsi="Arial" w:cs="Arial"/>
                <w:noProof/>
                <w:sz w:val="22"/>
                <w:szCs w:val="22"/>
              </w:rPr>
              <w:t xml:space="preserve">related meetings. </w:t>
            </w:r>
          </w:p>
          <w:p w14:paraId="1518EFBE" w14:textId="21963A3B" w:rsidR="00494AE9" w:rsidRPr="00910265" w:rsidRDefault="00494AE9" w:rsidP="001808A6">
            <w:pPr>
              <w:pStyle w:val="ListParagraph"/>
              <w:numPr>
                <w:ilvl w:val="0"/>
                <w:numId w:val="5"/>
              </w:numPr>
              <w:spacing w:before="60" w:after="60" w:line="276" w:lineRule="auto"/>
              <w:ind w:left="318" w:hanging="284"/>
              <w:rPr>
                <w:rFonts w:ascii="Arial" w:hAnsi="Arial" w:cs="Arial"/>
                <w:noProof/>
                <w:sz w:val="22"/>
                <w:szCs w:val="22"/>
              </w:rPr>
            </w:pPr>
            <w:r>
              <w:rPr>
                <w:rFonts w:ascii="Arial" w:hAnsi="Arial" w:cs="Arial"/>
                <w:noProof/>
                <w:sz w:val="22"/>
                <w:szCs w:val="22"/>
              </w:rPr>
              <w:t>C</w:t>
            </w:r>
            <w:r w:rsidR="00037B98">
              <w:rPr>
                <w:rFonts w:ascii="Arial" w:hAnsi="Arial" w:cs="Arial"/>
                <w:noProof/>
                <w:sz w:val="22"/>
                <w:szCs w:val="22"/>
              </w:rPr>
              <w:t>o-ordinate</w:t>
            </w:r>
            <w:r w:rsidR="008A15CD">
              <w:rPr>
                <w:rFonts w:ascii="Arial" w:hAnsi="Arial" w:cs="Arial"/>
                <w:noProof/>
                <w:sz w:val="22"/>
                <w:szCs w:val="22"/>
              </w:rPr>
              <w:t xml:space="preserve"> </w:t>
            </w:r>
            <w:r>
              <w:rPr>
                <w:rFonts w:ascii="Arial" w:hAnsi="Arial" w:cs="Arial"/>
                <w:noProof/>
                <w:sz w:val="22"/>
                <w:szCs w:val="22"/>
              </w:rPr>
              <w:t>d</w:t>
            </w:r>
            <w:r w:rsidR="005D534C">
              <w:rPr>
                <w:rFonts w:ascii="Arial" w:hAnsi="Arial" w:cs="Arial"/>
                <w:noProof/>
                <w:sz w:val="22"/>
                <w:szCs w:val="22"/>
              </w:rPr>
              <w:t>ecisions</w:t>
            </w:r>
            <w:r w:rsidR="008A15CD">
              <w:rPr>
                <w:rFonts w:ascii="Arial" w:hAnsi="Arial" w:cs="Arial"/>
                <w:noProof/>
                <w:sz w:val="22"/>
                <w:szCs w:val="22"/>
              </w:rPr>
              <w:t xml:space="preserve"> and </w:t>
            </w:r>
            <w:r w:rsidR="005D534C">
              <w:rPr>
                <w:rFonts w:ascii="Arial" w:hAnsi="Arial" w:cs="Arial"/>
                <w:noProof/>
                <w:sz w:val="22"/>
                <w:szCs w:val="22"/>
              </w:rPr>
              <w:t xml:space="preserve">actions </w:t>
            </w:r>
            <w:r w:rsidR="00BA0AC4">
              <w:rPr>
                <w:rFonts w:ascii="Arial" w:hAnsi="Arial" w:cs="Arial"/>
                <w:noProof/>
                <w:sz w:val="22"/>
                <w:szCs w:val="22"/>
              </w:rPr>
              <w:t>from</w:t>
            </w:r>
            <w:r w:rsidR="008A15CD">
              <w:rPr>
                <w:rFonts w:ascii="Arial" w:hAnsi="Arial" w:cs="Arial"/>
                <w:noProof/>
                <w:sz w:val="22"/>
                <w:szCs w:val="22"/>
              </w:rPr>
              <w:t xml:space="preserve"> key meetings and ensure</w:t>
            </w:r>
            <w:r w:rsidR="00BA0AC4">
              <w:rPr>
                <w:rFonts w:ascii="Arial" w:hAnsi="Arial" w:cs="Arial"/>
                <w:noProof/>
                <w:sz w:val="22"/>
                <w:szCs w:val="22"/>
              </w:rPr>
              <w:t xml:space="preserve"> they are </w:t>
            </w:r>
            <w:r w:rsidR="00CF1671">
              <w:rPr>
                <w:rFonts w:ascii="Arial" w:hAnsi="Arial" w:cs="Arial"/>
                <w:noProof/>
                <w:sz w:val="22"/>
                <w:szCs w:val="22"/>
              </w:rPr>
              <w:t xml:space="preserve">responded to by action owners. </w:t>
            </w:r>
          </w:p>
        </w:tc>
        <w:tc>
          <w:tcPr>
            <w:tcW w:w="1083" w:type="dxa"/>
          </w:tcPr>
          <w:p w14:paraId="78B20C3C" w14:textId="77777777" w:rsidR="007C5492" w:rsidRPr="00910265" w:rsidRDefault="00694D71" w:rsidP="00814A41">
            <w:pPr>
              <w:rPr>
                <w:rFonts w:ascii="Arial" w:hAnsi="Arial" w:cs="Arial"/>
                <w:noProof/>
                <w:sz w:val="22"/>
                <w:szCs w:val="22"/>
              </w:rPr>
            </w:pPr>
            <w:r w:rsidRPr="00910265">
              <w:rPr>
                <w:rFonts w:ascii="Arial" w:hAnsi="Arial" w:cs="Arial"/>
                <w:noProof/>
                <w:sz w:val="22"/>
                <w:szCs w:val="22"/>
              </w:rPr>
              <w:t>20</w:t>
            </w:r>
          </w:p>
        </w:tc>
      </w:tr>
      <w:tr w:rsidR="007C5492" w:rsidRPr="00910265" w14:paraId="06C10D8F" w14:textId="77777777" w:rsidTr="008D30CA">
        <w:tc>
          <w:tcPr>
            <w:tcW w:w="1980" w:type="dxa"/>
          </w:tcPr>
          <w:p w14:paraId="5E79F9C9" w14:textId="328D1069" w:rsidR="007C5492" w:rsidRPr="00910265" w:rsidRDefault="006A3251" w:rsidP="00814A41">
            <w:pPr>
              <w:rPr>
                <w:rFonts w:ascii="Arial" w:hAnsi="Arial" w:cs="Arial"/>
                <w:noProof/>
                <w:sz w:val="22"/>
                <w:szCs w:val="22"/>
              </w:rPr>
            </w:pPr>
            <w:r>
              <w:rPr>
                <w:rFonts w:ascii="Arial" w:hAnsi="Arial" w:cs="Arial"/>
                <w:noProof/>
                <w:sz w:val="22"/>
                <w:szCs w:val="22"/>
              </w:rPr>
              <w:t xml:space="preserve">Knowledge Sharing and Best Practice </w:t>
            </w:r>
          </w:p>
        </w:tc>
        <w:tc>
          <w:tcPr>
            <w:tcW w:w="5953" w:type="dxa"/>
          </w:tcPr>
          <w:p w14:paraId="52524DDB" w14:textId="5FAF08DB" w:rsidR="0096402E" w:rsidRDefault="00BA0AC4" w:rsidP="0096402E">
            <w:pPr>
              <w:pStyle w:val="ListParagraph"/>
              <w:numPr>
                <w:ilvl w:val="0"/>
                <w:numId w:val="5"/>
              </w:numPr>
              <w:spacing w:before="60" w:after="60" w:line="276" w:lineRule="auto"/>
              <w:ind w:left="318" w:hanging="284"/>
              <w:rPr>
                <w:rFonts w:ascii="Arial" w:hAnsi="Arial" w:cs="Arial"/>
                <w:sz w:val="22"/>
                <w:szCs w:val="22"/>
              </w:rPr>
            </w:pPr>
            <w:r>
              <w:rPr>
                <w:rFonts w:ascii="Arial" w:hAnsi="Arial" w:cs="Arial"/>
                <w:sz w:val="22"/>
                <w:szCs w:val="22"/>
              </w:rPr>
              <w:t>Ensure</w:t>
            </w:r>
            <w:r w:rsidR="00883B66">
              <w:rPr>
                <w:rFonts w:ascii="Arial" w:hAnsi="Arial" w:cs="Arial"/>
                <w:sz w:val="22"/>
                <w:szCs w:val="22"/>
              </w:rPr>
              <w:t xml:space="preserve"> all Digital Services project management documentation is accurate, up to date</w:t>
            </w:r>
            <w:r>
              <w:rPr>
                <w:rFonts w:ascii="Arial" w:hAnsi="Arial" w:cs="Arial"/>
                <w:sz w:val="22"/>
                <w:szCs w:val="22"/>
              </w:rPr>
              <w:t>,</w:t>
            </w:r>
            <w:r w:rsidR="00883B66">
              <w:rPr>
                <w:rFonts w:ascii="Arial" w:hAnsi="Arial" w:cs="Arial"/>
                <w:sz w:val="22"/>
                <w:szCs w:val="22"/>
              </w:rPr>
              <w:t xml:space="preserve"> and accessible through </w:t>
            </w:r>
            <w:r w:rsidR="005266EC">
              <w:rPr>
                <w:rFonts w:ascii="Arial" w:hAnsi="Arial" w:cs="Arial"/>
                <w:sz w:val="22"/>
                <w:szCs w:val="22"/>
              </w:rPr>
              <w:t>Service Now,</w:t>
            </w:r>
            <w:r w:rsidR="000A49E9">
              <w:rPr>
                <w:rFonts w:ascii="Arial" w:hAnsi="Arial" w:cs="Arial"/>
                <w:sz w:val="22"/>
                <w:szCs w:val="22"/>
              </w:rPr>
              <w:t xml:space="preserve"> SharePoint and Microsoft Office 365. </w:t>
            </w:r>
          </w:p>
          <w:p w14:paraId="7FB027A5" w14:textId="23775D00" w:rsidR="007C5492" w:rsidRPr="0096402E" w:rsidRDefault="00037B98" w:rsidP="0096402E">
            <w:pPr>
              <w:pStyle w:val="ListParagraph"/>
              <w:numPr>
                <w:ilvl w:val="0"/>
                <w:numId w:val="5"/>
              </w:numPr>
              <w:spacing w:before="60" w:after="60" w:line="276" w:lineRule="auto"/>
              <w:ind w:left="318" w:hanging="284"/>
              <w:rPr>
                <w:rFonts w:ascii="Arial" w:hAnsi="Arial" w:cs="Arial"/>
                <w:sz w:val="22"/>
                <w:szCs w:val="22"/>
              </w:rPr>
            </w:pPr>
            <w:r>
              <w:rPr>
                <w:rFonts w:ascii="Arial" w:hAnsi="Arial" w:cs="Arial"/>
                <w:sz w:val="22"/>
                <w:szCs w:val="22"/>
              </w:rPr>
              <w:t>Contribute to</w:t>
            </w:r>
            <w:r w:rsidR="0096402E">
              <w:rPr>
                <w:rFonts w:ascii="Arial" w:hAnsi="Arial" w:cs="Arial"/>
                <w:sz w:val="22"/>
                <w:szCs w:val="22"/>
              </w:rPr>
              <w:t xml:space="preserve"> the development of PMO Framework and wider portfolio standards.</w:t>
            </w:r>
          </w:p>
          <w:p w14:paraId="6B71E429" w14:textId="0A524746" w:rsidR="00BC6062" w:rsidRDefault="00BC6062" w:rsidP="003A3249">
            <w:pPr>
              <w:pStyle w:val="ListParagraph"/>
              <w:numPr>
                <w:ilvl w:val="0"/>
                <w:numId w:val="5"/>
              </w:numPr>
              <w:spacing w:before="60" w:after="60" w:line="276" w:lineRule="auto"/>
              <w:ind w:left="318" w:hanging="284"/>
              <w:rPr>
                <w:rFonts w:ascii="Arial" w:hAnsi="Arial" w:cs="Arial"/>
                <w:sz w:val="22"/>
                <w:szCs w:val="22"/>
              </w:rPr>
            </w:pPr>
            <w:r>
              <w:rPr>
                <w:rFonts w:ascii="Arial" w:hAnsi="Arial" w:cs="Arial"/>
                <w:sz w:val="22"/>
                <w:szCs w:val="22"/>
              </w:rPr>
              <w:t>Proactively engage with Project Delivery team and wider stakeholders to share best practice</w:t>
            </w:r>
            <w:r w:rsidR="00D5462A">
              <w:rPr>
                <w:rFonts w:ascii="Arial" w:hAnsi="Arial" w:cs="Arial"/>
                <w:sz w:val="22"/>
                <w:szCs w:val="22"/>
              </w:rPr>
              <w:t>, training</w:t>
            </w:r>
            <w:r>
              <w:rPr>
                <w:rFonts w:ascii="Arial" w:hAnsi="Arial" w:cs="Arial"/>
                <w:sz w:val="22"/>
                <w:szCs w:val="22"/>
              </w:rPr>
              <w:t xml:space="preserve"> and identify opportunities to make improvements to existing practices. </w:t>
            </w:r>
          </w:p>
          <w:p w14:paraId="0E149602" w14:textId="6D23117D" w:rsidR="00BC6062" w:rsidRPr="00910265" w:rsidRDefault="00BC6062" w:rsidP="003A3249">
            <w:pPr>
              <w:pStyle w:val="ListParagraph"/>
              <w:numPr>
                <w:ilvl w:val="0"/>
                <w:numId w:val="5"/>
              </w:numPr>
              <w:spacing w:before="60" w:after="60" w:line="276" w:lineRule="auto"/>
              <w:ind w:left="318" w:hanging="284"/>
              <w:rPr>
                <w:rFonts w:ascii="Arial" w:hAnsi="Arial" w:cs="Arial"/>
                <w:sz w:val="22"/>
                <w:szCs w:val="22"/>
              </w:rPr>
            </w:pPr>
            <w:r>
              <w:rPr>
                <w:rFonts w:ascii="Arial" w:hAnsi="Arial" w:cs="Arial"/>
                <w:sz w:val="22"/>
                <w:szCs w:val="22"/>
              </w:rPr>
              <w:t xml:space="preserve">Champion project management and PMO processes across Digital Services and wider organisation. </w:t>
            </w:r>
          </w:p>
        </w:tc>
        <w:tc>
          <w:tcPr>
            <w:tcW w:w="1083" w:type="dxa"/>
          </w:tcPr>
          <w:p w14:paraId="46CB77D5" w14:textId="77777777" w:rsidR="007C5492" w:rsidRPr="00910265" w:rsidRDefault="00694D71" w:rsidP="00814A41">
            <w:pPr>
              <w:rPr>
                <w:rFonts w:ascii="Arial" w:hAnsi="Arial" w:cs="Arial"/>
                <w:noProof/>
                <w:sz w:val="22"/>
                <w:szCs w:val="22"/>
              </w:rPr>
            </w:pPr>
            <w:r w:rsidRPr="00910265">
              <w:rPr>
                <w:rFonts w:ascii="Arial" w:hAnsi="Arial" w:cs="Arial"/>
                <w:noProof/>
                <w:sz w:val="22"/>
                <w:szCs w:val="22"/>
              </w:rPr>
              <w:t>20</w:t>
            </w:r>
          </w:p>
        </w:tc>
      </w:tr>
      <w:bookmarkEnd w:id="0"/>
    </w:tbl>
    <w:p w14:paraId="3731DEFF" w14:textId="77777777" w:rsidR="00694D71" w:rsidRDefault="00694D71" w:rsidP="00A165AB">
      <w:pPr>
        <w:jc w:val="both"/>
        <w:rPr>
          <w:rFonts w:ascii="Arial" w:hAnsi="Arial" w:cs="Arial"/>
          <w:noProof/>
          <w:sz w:val="22"/>
          <w:szCs w:val="22"/>
        </w:rPr>
      </w:pPr>
    </w:p>
    <w:p w14:paraId="618E6703" w14:textId="77777777" w:rsidR="00B84FFD" w:rsidRDefault="00B84FFD" w:rsidP="00A165AB">
      <w:pPr>
        <w:jc w:val="both"/>
        <w:rPr>
          <w:rFonts w:ascii="Arial" w:hAnsi="Arial" w:cs="Arial"/>
          <w:noProof/>
          <w:sz w:val="22"/>
          <w:szCs w:val="22"/>
        </w:rPr>
      </w:pPr>
    </w:p>
    <w:p w14:paraId="7C213763" w14:textId="77777777" w:rsidR="00B84FFD" w:rsidRDefault="00B84FFD" w:rsidP="00A165AB">
      <w:pPr>
        <w:jc w:val="both"/>
        <w:rPr>
          <w:rFonts w:ascii="Arial" w:hAnsi="Arial" w:cs="Arial"/>
          <w:noProof/>
          <w:sz w:val="22"/>
          <w:szCs w:val="22"/>
        </w:rPr>
      </w:pPr>
    </w:p>
    <w:p w14:paraId="1BCE22EC" w14:textId="77777777" w:rsidR="00B84FFD" w:rsidRDefault="00B84FFD" w:rsidP="00A165AB">
      <w:pPr>
        <w:jc w:val="both"/>
        <w:rPr>
          <w:rFonts w:ascii="Arial" w:hAnsi="Arial" w:cs="Arial"/>
          <w:noProof/>
          <w:sz w:val="22"/>
          <w:szCs w:val="22"/>
        </w:rPr>
      </w:pPr>
    </w:p>
    <w:p w14:paraId="0000E86C" w14:textId="77777777" w:rsidR="00B84FFD" w:rsidRDefault="00B84FFD" w:rsidP="00A165AB">
      <w:pPr>
        <w:jc w:val="both"/>
        <w:rPr>
          <w:rFonts w:ascii="Arial" w:hAnsi="Arial" w:cs="Arial"/>
          <w:noProof/>
          <w:sz w:val="22"/>
          <w:szCs w:val="22"/>
        </w:rPr>
      </w:pPr>
    </w:p>
    <w:p w14:paraId="02BD3375" w14:textId="77777777" w:rsidR="00B84FFD" w:rsidRDefault="00B84FFD" w:rsidP="00A165AB">
      <w:pPr>
        <w:jc w:val="both"/>
        <w:rPr>
          <w:rFonts w:ascii="Arial" w:hAnsi="Arial" w:cs="Arial"/>
          <w:noProof/>
          <w:sz w:val="22"/>
          <w:szCs w:val="22"/>
        </w:rPr>
      </w:pPr>
    </w:p>
    <w:p w14:paraId="549F834C" w14:textId="77777777" w:rsidR="00B84FFD" w:rsidRDefault="00B84FFD" w:rsidP="00A165AB">
      <w:pPr>
        <w:jc w:val="both"/>
        <w:rPr>
          <w:rFonts w:ascii="Arial" w:hAnsi="Arial" w:cs="Arial"/>
          <w:noProof/>
          <w:sz w:val="22"/>
          <w:szCs w:val="22"/>
        </w:rPr>
      </w:pPr>
    </w:p>
    <w:p w14:paraId="7DC11384" w14:textId="77777777" w:rsidR="00B84FFD" w:rsidRPr="00910265" w:rsidRDefault="00B84FFD" w:rsidP="00A165AB">
      <w:pPr>
        <w:jc w:val="both"/>
        <w:rPr>
          <w:rFonts w:ascii="Arial" w:hAnsi="Arial" w:cs="Arial"/>
          <w:noProof/>
          <w:sz w:val="22"/>
          <w:szCs w:val="22"/>
        </w:rPr>
      </w:pPr>
    </w:p>
    <w:p w14:paraId="0F44B162" w14:textId="77777777" w:rsidR="00694D71" w:rsidRPr="00910265" w:rsidRDefault="00694D71" w:rsidP="00694D71">
      <w:pPr>
        <w:rPr>
          <w:rFonts w:ascii="Arial" w:hAnsi="Arial" w:cs="Arial"/>
          <w:sz w:val="22"/>
          <w:szCs w:val="22"/>
        </w:rPr>
      </w:pPr>
      <w:r w:rsidRPr="00910265">
        <w:rPr>
          <w:rFonts w:ascii="Arial" w:hAnsi="Arial" w:cs="Arial"/>
          <w:sz w:val="22"/>
          <w:szCs w:val="22"/>
        </w:rPr>
        <w:t>Any other duties reasonably requested by management.</w:t>
      </w:r>
    </w:p>
    <w:p w14:paraId="5955C0C9" w14:textId="77777777" w:rsidR="00694D71" w:rsidRPr="00910265" w:rsidRDefault="00694D71" w:rsidP="00694D71">
      <w:pPr>
        <w:rPr>
          <w:rFonts w:ascii="Arial" w:hAnsi="Arial" w:cs="Arial"/>
          <w:sz w:val="22"/>
          <w:szCs w:val="22"/>
        </w:rPr>
      </w:pPr>
      <w:r w:rsidRPr="00910265">
        <w:rPr>
          <w:rFonts w:ascii="Arial" w:hAnsi="Arial" w:cs="Arial"/>
          <w:sz w:val="22"/>
          <w:szCs w:val="22"/>
        </w:rPr>
        <w:t>Carry out all accountabilities in compliance with the Council’s Policies and Procedures.</w:t>
      </w:r>
    </w:p>
    <w:p w14:paraId="49D1C419" w14:textId="77777777" w:rsidR="00694D71" w:rsidRPr="00910265" w:rsidRDefault="00694D71" w:rsidP="00694D71">
      <w:pPr>
        <w:rPr>
          <w:rFonts w:ascii="Arial" w:hAnsi="Arial" w:cs="Arial"/>
          <w:noProof/>
          <w:sz w:val="22"/>
          <w:szCs w:val="22"/>
        </w:rPr>
      </w:pPr>
    </w:p>
    <w:p w14:paraId="2B256167" w14:textId="7D909693" w:rsidR="00FC274E" w:rsidRPr="00FC274E" w:rsidRDefault="00FC274E" w:rsidP="00FC274E">
      <w:pPr>
        <w:tabs>
          <w:tab w:val="left" w:pos="1440"/>
        </w:tabs>
        <w:spacing w:before="240" w:after="120"/>
        <w:ind w:right="181"/>
        <w:outlineLvl w:val="1"/>
        <w:rPr>
          <w:rFonts w:ascii="Arial" w:eastAsia="Arial" w:hAnsi="Arial" w:cs="Arial"/>
          <w:b/>
          <w:bCs/>
          <w:color w:val="800080"/>
          <w:sz w:val="22"/>
          <w:szCs w:val="22"/>
        </w:rPr>
      </w:pPr>
      <w:r w:rsidRPr="00FC274E">
        <w:rPr>
          <w:rFonts w:ascii="Arial" w:eastAsia="Arial" w:hAnsi="Arial" w:cs="Arial"/>
          <w:b/>
          <w:bCs/>
          <w:color w:val="800080"/>
          <w:sz w:val="22"/>
          <w:szCs w:val="22"/>
          <w:lang w:eastAsia="en-GB"/>
        </w:rPr>
        <w:t>Key Relationships (Internal and External):</w:t>
      </w:r>
    </w:p>
    <w:p w14:paraId="04665261" w14:textId="77777777" w:rsidR="00F257D7" w:rsidRPr="00F14D34" w:rsidRDefault="00F257D7" w:rsidP="00F14D34">
      <w:pPr>
        <w:pStyle w:val="NoSpacing"/>
        <w:rPr>
          <w:rFonts w:ascii="Arial" w:hAnsi="Arial" w:cs="Arial"/>
          <w:sz w:val="22"/>
          <w:szCs w:val="22"/>
        </w:rPr>
      </w:pPr>
    </w:p>
    <w:p w14:paraId="476B05AC" w14:textId="010AB05C" w:rsidR="006B656C" w:rsidRPr="00F14D34" w:rsidRDefault="001F233F" w:rsidP="006505A0">
      <w:pPr>
        <w:pStyle w:val="NoSpacing"/>
        <w:numPr>
          <w:ilvl w:val="0"/>
          <w:numId w:val="34"/>
        </w:numPr>
        <w:rPr>
          <w:rFonts w:ascii="Arial" w:eastAsia="Arial" w:hAnsi="Arial" w:cs="Arial"/>
          <w:sz w:val="22"/>
          <w:szCs w:val="22"/>
        </w:rPr>
      </w:pPr>
      <w:r>
        <w:rPr>
          <w:rFonts w:ascii="Arial" w:hAnsi="Arial" w:cs="Arial"/>
          <w:sz w:val="22"/>
          <w:szCs w:val="22"/>
        </w:rPr>
        <w:t>P</w:t>
      </w:r>
      <w:r w:rsidR="00E736A1">
        <w:rPr>
          <w:rFonts w:ascii="Arial" w:hAnsi="Arial" w:cs="Arial"/>
          <w:sz w:val="22"/>
          <w:szCs w:val="22"/>
        </w:rPr>
        <w:t xml:space="preserve">roject Managers, </w:t>
      </w:r>
      <w:r w:rsidR="006B656C" w:rsidRPr="001840F7">
        <w:rPr>
          <w:rFonts w:ascii="Arial" w:hAnsi="Arial" w:cs="Arial"/>
          <w:sz w:val="22"/>
          <w:szCs w:val="22"/>
        </w:rPr>
        <w:t>Business Analys</w:t>
      </w:r>
      <w:r w:rsidR="00E736A1">
        <w:rPr>
          <w:rFonts w:ascii="Arial" w:hAnsi="Arial" w:cs="Arial"/>
          <w:sz w:val="22"/>
          <w:szCs w:val="22"/>
        </w:rPr>
        <w:t xml:space="preserve">ts, Change </w:t>
      </w:r>
      <w:r w:rsidR="007616E3">
        <w:rPr>
          <w:rFonts w:ascii="Arial" w:hAnsi="Arial" w:cs="Arial"/>
          <w:sz w:val="22"/>
          <w:szCs w:val="22"/>
        </w:rPr>
        <w:t>Managers,</w:t>
      </w:r>
      <w:r w:rsidR="00E736A1">
        <w:rPr>
          <w:rFonts w:ascii="Arial" w:hAnsi="Arial" w:cs="Arial"/>
          <w:sz w:val="22"/>
          <w:szCs w:val="22"/>
        </w:rPr>
        <w:t xml:space="preserve"> </w:t>
      </w:r>
      <w:r w:rsidR="006B656C" w:rsidRPr="001840F7">
        <w:rPr>
          <w:rFonts w:ascii="Arial" w:hAnsi="Arial" w:cs="Arial"/>
          <w:sz w:val="22"/>
          <w:szCs w:val="22"/>
        </w:rPr>
        <w:t>and wider Digital Services Team</w:t>
      </w:r>
      <w:r w:rsidR="006B656C">
        <w:rPr>
          <w:rFonts w:ascii="Arial" w:hAnsi="Arial" w:cs="Arial"/>
          <w:sz w:val="22"/>
          <w:szCs w:val="22"/>
        </w:rPr>
        <w:t>.</w:t>
      </w:r>
    </w:p>
    <w:p w14:paraId="625859B0" w14:textId="218F8CCE" w:rsidR="006505A0" w:rsidRPr="00F14D34" w:rsidRDefault="006B656C" w:rsidP="00F14D34">
      <w:pPr>
        <w:pStyle w:val="NoSpacing"/>
        <w:numPr>
          <w:ilvl w:val="0"/>
          <w:numId w:val="34"/>
        </w:numPr>
        <w:rPr>
          <w:rFonts w:ascii="Arial" w:eastAsia="Arial" w:hAnsi="Arial" w:cs="Arial"/>
          <w:sz w:val="22"/>
          <w:szCs w:val="22"/>
        </w:rPr>
      </w:pPr>
      <w:r w:rsidRPr="006B656C">
        <w:rPr>
          <w:rFonts w:ascii="Arial" w:eastAsia="Arial" w:hAnsi="Arial" w:cs="Arial"/>
          <w:sz w:val="22"/>
          <w:szCs w:val="22"/>
        </w:rPr>
        <w:t>Partner organisations (including other local authorities, public sector organisations and external consultants).</w:t>
      </w:r>
    </w:p>
    <w:p w14:paraId="370862A1" w14:textId="57BC8A5C" w:rsidR="008D30CA" w:rsidRPr="00910265" w:rsidRDefault="008D30CA" w:rsidP="00B93FB4"/>
    <w:p w14:paraId="509C89CC" w14:textId="77777777" w:rsidR="009213A7" w:rsidRPr="009213A7" w:rsidRDefault="009213A7" w:rsidP="009213A7">
      <w:pPr>
        <w:tabs>
          <w:tab w:val="left" w:pos="1440"/>
        </w:tabs>
        <w:spacing w:before="240" w:after="120"/>
        <w:ind w:right="181"/>
        <w:outlineLvl w:val="1"/>
        <w:rPr>
          <w:rFonts w:ascii="Arial" w:eastAsia="Arial" w:hAnsi="Arial" w:cs="Arial"/>
          <w:b/>
          <w:bCs/>
          <w:color w:val="800080"/>
          <w:sz w:val="22"/>
          <w:szCs w:val="22"/>
        </w:rPr>
      </w:pPr>
      <w:r w:rsidRPr="009213A7">
        <w:rPr>
          <w:rFonts w:ascii="Arial" w:eastAsia="Arial" w:hAnsi="Arial" w:cs="Arial"/>
          <w:b/>
          <w:bCs/>
          <w:color w:val="800080"/>
          <w:sz w:val="22"/>
          <w:szCs w:val="22"/>
        </w:rPr>
        <w:t>Equality and Diversity</w:t>
      </w:r>
    </w:p>
    <w:p w14:paraId="46B7895C" w14:textId="77777777" w:rsidR="00694D71" w:rsidRPr="00910265" w:rsidRDefault="00694D71" w:rsidP="00694D71">
      <w:pPr>
        <w:rPr>
          <w:rFonts w:ascii="Arial" w:hAnsi="Arial" w:cs="Arial"/>
          <w:sz w:val="22"/>
          <w:szCs w:val="22"/>
        </w:rPr>
      </w:pPr>
    </w:p>
    <w:p w14:paraId="0A1D663E" w14:textId="767E035E" w:rsidR="00694D71" w:rsidRPr="00910265" w:rsidRDefault="00694D71" w:rsidP="00694D71">
      <w:pPr>
        <w:rPr>
          <w:rFonts w:ascii="Arial" w:hAnsi="Arial" w:cs="Arial"/>
          <w:sz w:val="22"/>
          <w:szCs w:val="22"/>
        </w:rPr>
      </w:pPr>
      <w:r w:rsidRPr="00910265">
        <w:rPr>
          <w:rFonts w:ascii="Arial" w:hAnsi="Arial" w:cs="Arial"/>
          <w:sz w:val="22"/>
          <w:szCs w:val="22"/>
        </w:rPr>
        <w:t>The Council has a strong commitment to achieving equality in its service to the community and the employment of people and expects all employees to understand, comply with and promote its policies in their own work.</w:t>
      </w:r>
    </w:p>
    <w:p w14:paraId="5B541646" w14:textId="77777777" w:rsidR="008D30CA" w:rsidRPr="00910265" w:rsidRDefault="008D30CA" w:rsidP="00694D71">
      <w:pPr>
        <w:rPr>
          <w:rFonts w:ascii="Arial" w:hAnsi="Arial" w:cs="Arial"/>
          <w:sz w:val="22"/>
          <w:szCs w:val="22"/>
        </w:rPr>
      </w:pPr>
    </w:p>
    <w:p w14:paraId="33011B80" w14:textId="77777777" w:rsidR="009A22B8" w:rsidRPr="009A22B8" w:rsidRDefault="009A22B8" w:rsidP="009A22B8">
      <w:pPr>
        <w:tabs>
          <w:tab w:val="left" w:pos="1440"/>
        </w:tabs>
        <w:spacing w:before="240" w:after="120"/>
        <w:ind w:right="181"/>
        <w:outlineLvl w:val="1"/>
        <w:rPr>
          <w:rFonts w:ascii="Arial" w:eastAsia="Arial" w:hAnsi="Arial" w:cs="Arial"/>
          <w:b/>
          <w:bCs/>
          <w:color w:val="800080"/>
          <w:sz w:val="22"/>
          <w:szCs w:val="22"/>
        </w:rPr>
      </w:pPr>
      <w:r w:rsidRPr="009A22B8">
        <w:rPr>
          <w:rFonts w:ascii="Arial" w:eastAsia="Arial" w:hAnsi="Arial" w:cs="Arial"/>
          <w:b/>
          <w:bCs/>
          <w:color w:val="800080"/>
          <w:sz w:val="22"/>
          <w:szCs w:val="22"/>
        </w:rPr>
        <w:t>Health and Safety</w:t>
      </w:r>
    </w:p>
    <w:p w14:paraId="4FC42660" w14:textId="77777777" w:rsidR="009A22B8" w:rsidRPr="00910265" w:rsidRDefault="009A22B8" w:rsidP="00694D71">
      <w:pPr>
        <w:rPr>
          <w:rFonts w:ascii="Arial" w:hAnsi="Arial" w:cs="Arial"/>
          <w:sz w:val="22"/>
          <w:szCs w:val="22"/>
        </w:rPr>
      </w:pPr>
    </w:p>
    <w:p w14:paraId="10EA806F" w14:textId="77777777" w:rsidR="00694D71" w:rsidRPr="00910265" w:rsidRDefault="00694D71" w:rsidP="00694D71">
      <w:pPr>
        <w:rPr>
          <w:rFonts w:ascii="Arial" w:hAnsi="Arial" w:cs="Arial"/>
          <w:sz w:val="22"/>
          <w:szCs w:val="22"/>
        </w:rPr>
      </w:pPr>
      <w:r w:rsidRPr="00910265">
        <w:rPr>
          <w:rFonts w:ascii="Arial" w:hAnsi="Arial" w:cs="Arial"/>
          <w:sz w:val="22"/>
          <w:szCs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0F4DCC83" w14:textId="77777777" w:rsidR="00694D71" w:rsidRPr="00910265" w:rsidRDefault="00694D71" w:rsidP="00694D71">
      <w:pPr>
        <w:rPr>
          <w:rFonts w:ascii="Arial" w:hAnsi="Arial" w:cs="Arial"/>
          <w:sz w:val="22"/>
          <w:szCs w:val="22"/>
        </w:rPr>
      </w:pPr>
    </w:p>
    <w:p w14:paraId="36AB7B2F" w14:textId="77777777" w:rsidR="00694D71" w:rsidRPr="00910265" w:rsidRDefault="00694D71" w:rsidP="00694D71">
      <w:pPr>
        <w:rPr>
          <w:rFonts w:ascii="Arial" w:hAnsi="Arial" w:cs="Arial"/>
          <w:sz w:val="22"/>
          <w:szCs w:val="22"/>
        </w:rPr>
      </w:pPr>
      <w:r w:rsidRPr="00910265">
        <w:rPr>
          <w:rFonts w:ascii="Arial" w:hAnsi="Arial" w:cs="Arial"/>
          <w:sz w:val="22"/>
          <w:szCs w:val="22"/>
        </w:rPr>
        <w:t>For a more detailed definition of these responsibilities, refer to the current versions of the Corporate Health</w:t>
      </w:r>
      <w:r w:rsidRPr="00910265">
        <w:rPr>
          <w:rFonts w:ascii="Arial" w:hAnsi="Arial" w:cs="Arial"/>
          <w:b/>
          <w:sz w:val="22"/>
          <w:szCs w:val="22"/>
        </w:rPr>
        <w:t xml:space="preserve"> </w:t>
      </w:r>
      <w:r w:rsidRPr="00910265">
        <w:rPr>
          <w:rFonts w:ascii="Arial" w:hAnsi="Arial" w:cs="Arial"/>
          <w:sz w:val="22"/>
          <w:szCs w:val="22"/>
        </w:rPr>
        <w:t>and Safety Policy, Group Safety Policy and employee information leaflet entitled "Health and Safety Policy; Guidance on Staff Health and Safety Responsibilities".</w:t>
      </w:r>
    </w:p>
    <w:p w14:paraId="6BA17963" w14:textId="77777777" w:rsidR="00694D71" w:rsidRPr="00910265" w:rsidRDefault="00694D71" w:rsidP="00694D71">
      <w:pPr>
        <w:rPr>
          <w:rFonts w:ascii="Arial" w:hAnsi="Arial" w:cs="Arial"/>
          <w:sz w:val="22"/>
          <w:szCs w:val="22"/>
        </w:rPr>
      </w:pPr>
    </w:p>
    <w:p w14:paraId="28E9D143" w14:textId="77777777" w:rsidR="00AC5332" w:rsidRPr="00AC5332" w:rsidRDefault="00AC5332" w:rsidP="00AC5332">
      <w:pPr>
        <w:keepNext/>
        <w:jc w:val="both"/>
        <w:outlineLvl w:val="3"/>
        <w:rPr>
          <w:rFonts w:ascii="Arial" w:hAnsi="Arial" w:cs="Arial"/>
          <w:b/>
          <w:bCs/>
          <w:color w:val="800080"/>
          <w:sz w:val="22"/>
        </w:rPr>
      </w:pPr>
      <w:r w:rsidRPr="00AC5332">
        <w:rPr>
          <w:rFonts w:ascii="Arial" w:hAnsi="Arial" w:cs="Arial"/>
          <w:b/>
          <w:bCs/>
          <w:color w:val="800080"/>
          <w:sz w:val="22"/>
        </w:rPr>
        <w:t>Corporate Health and Safety Responsibilities</w:t>
      </w:r>
    </w:p>
    <w:p w14:paraId="7BA78568" w14:textId="77777777" w:rsidR="00AC5332" w:rsidRDefault="00AC5332" w:rsidP="00694D71">
      <w:pPr>
        <w:pStyle w:val="BodyText"/>
        <w:rPr>
          <w:szCs w:val="22"/>
        </w:rPr>
      </w:pPr>
    </w:p>
    <w:p w14:paraId="121D044F" w14:textId="2F2A0FA9" w:rsidR="00694D71" w:rsidRPr="00910265" w:rsidRDefault="00694D71" w:rsidP="00694D71">
      <w:pPr>
        <w:pStyle w:val="BodyText"/>
        <w:rPr>
          <w:szCs w:val="22"/>
        </w:rPr>
      </w:pPr>
      <w:r w:rsidRPr="00910265">
        <w:rPr>
          <w:szCs w:val="22"/>
        </w:rPr>
        <w:t>All employees have personal responsibilities to take reasonable care for the health and safety of themselves and others.  This means:</w:t>
      </w:r>
    </w:p>
    <w:p w14:paraId="7E3B0763" w14:textId="77777777" w:rsidR="00694D71" w:rsidRPr="00910265" w:rsidRDefault="00694D71" w:rsidP="00694D71">
      <w:pPr>
        <w:rPr>
          <w:rFonts w:ascii="Arial" w:hAnsi="Arial" w:cs="Arial"/>
          <w:sz w:val="22"/>
          <w:szCs w:val="22"/>
        </w:rPr>
      </w:pPr>
    </w:p>
    <w:p w14:paraId="3997661D" w14:textId="77777777" w:rsidR="00694D71" w:rsidRPr="00910265" w:rsidRDefault="00694D71" w:rsidP="00694D71">
      <w:pPr>
        <w:pStyle w:val="erSer"/>
        <w:tabs>
          <w:tab w:val="clear" w:pos="990"/>
        </w:tabs>
        <w:rPr>
          <w:rFonts w:cs="Arial"/>
          <w:szCs w:val="22"/>
        </w:rPr>
      </w:pPr>
      <w:r w:rsidRPr="00910265">
        <w:rPr>
          <w:rFonts w:cs="Arial"/>
          <w:szCs w:val="22"/>
        </w:rPr>
        <w:t xml:space="preserve">1. </w:t>
      </w:r>
      <w:r w:rsidRPr="00910265">
        <w:rPr>
          <w:rFonts w:cs="Arial"/>
          <w:szCs w:val="22"/>
        </w:rPr>
        <w:tab/>
        <w:t xml:space="preserve">Understanding the hazards in the work they </w:t>
      </w:r>
      <w:proofErr w:type="gramStart"/>
      <w:r w:rsidRPr="00910265">
        <w:rPr>
          <w:rFonts w:cs="Arial"/>
          <w:szCs w:val="22"/>
        </w:rPr>
        <w:t>undertake;</w:t>
      </w:r>
      <w:proofErr w:type="gramEnd"/>
    </w:p>
    <w:p w14:paraId="003537D6" w14:textId="77777777" w:rsidR="00694D71" w:rsidRPr="00910265" w:rsidRDefault="00694D71" w:rsidP="00694D71">
      <w:pPr>
        <w:pStyle w:val="erSer"/>
        <w:tabs>
          <w:tab w:val="clear" w:pos="990"/>
        </w:tabs>
        <w:rPr>
          <w:rFonts w:cs="Arial"/>
          <w:szCs w:val="22"/>
        </w:rPr>
      </w:pPr>
      <w:r w:rsidRPr="00910265">
        <w:rPr>
          <w:rFonts w:cs="Arial"/>
          <w:szCs w:val="22"/>
        </w:rPr>
        <w:t>2.</w:t>
      </w:r>
      <w:r w:rsidRPr="00910265">
        <w:rPr>
          <w:rFonts w:cs="Arial"/>
          <w:szCs w:val="22"/>
        </w:rPr>
        <w:tab/>
        <w:t xml:space="preserve">Following safety rules and </w:t>
      </w:r>
      <w:proofErr w:type="gramStart"/>
      <w:r w:rsidRPr="00910265">
        <w:rPr>
          <w:rFonts w:cs="Arial"/>
          <w:szCs w:val="22"/>
        </w:rPr>
        <w:t>procedures;</w:t>
      </w:r>
      <w:proofErr w:type="gramEnd"/>
    </w:p>
    <w:p w14:paraId="14ABC34B" w14:textId="77777777" w:rsidR="00694D71" w:rsidRPr="00910265" w:rsidRDefault="00694D71" w:rsidP="00694D71">
      <w:pPr>
        <w:ind w:left="720" w:hanging="720"/>
        <w:rPr>
          <w:rFonts w:ascii="Arial" w:hAnsi="Arial" w:cs="Arial"/>
          <w:sz w:val="22"/>
          <w:szCs w:val="22"/>
        </w:rPr>
      </w:pPr>
      <w:r w:rsidRPr="00910265">
        <w:rPr>
          <w:rFonts w:ascii="Arial" w:hAnsi="Arial" w:cs="Arial"/>
          <w:sz w:val="22"/>
          <w:szCs w:val="22"/>
        </w:rPr>
        <w:t xml:space="preserve">3. </w:t>
      </w:r>
      <w:r w:rsidRPr="00910265">
        <w:rPr>
          <w:rFonts w:ascii="Arial" w:hAnsi="Arial" w:cs="Arial"/>
          <w:sz w:val="22"/>
          <w:szCs w:val="22"/>
        </w:rPr>
        <w:tab/>
        <w:t>Using work equipment, personal protective equipment, substances, and safety devices correctly; and</w:t>
      </w:r>
    </w:p>
    <w:p w14:paraId="1C6FD0B8" w14:textId="77777777" w:rsidR="00694D71" w:rsidRPr="00910265" w:rsidRDefault="00694D71" w:rsidP="00694D71">
      <w:pPr>
        <w:ind w:left="720" w:hanging="720"/>
        <w:rPr>
          <w:rFonts w:ascii="Arial" w:hAnsi="Arial" w:cs="Arial"/>
          <w:sz w:val="22"/>
          <w:szCs w:val="22"/>
        </w:rPr>
      </w:pPr>
      <w:r w:rsidRPr="00910265">
        <w:rPr>
          <w:rFonts w:ascii="Arial" w:hAnsi="Arial" w:cs="Arial"/>
          <w:sz w:val="22"/>
          <w:szCs w:val="22"/>
        </w:rPr>
        <w:t xml:space="preserve">4. </w:t>
      </w:r>
      <w:r w:rsidRPr="00910265">
        <w:rPr>
          <w:rFonts w:ascii="Arial" w:hAnsi="Arial" w:cs="Arial"/>
          <w:sz w:val="22"/>
          <w:szCs w:val="22"/>
        </w:rPr>
        <w:tab/>
        <w:t xml:space="preserve">Working in accordance with the training provided and only undertaking tasks where appropriate training has been received. </w:t>
      </w:r>
    </w:p>
    <w:p w14:paraId="08A6D4BB" w14:textId="77777777" w:rsidR="00694D71" w:rsidRPr="00910265" w:rsidRDefault="00694D71" w:rsidP="00694D71">
      <w:pPr>
        <w:rPr>
          <w:rFonts w:ascii="Arial" w:hAnsi="Arial" w:cs="Arial"/>
          <w:sz w:val="22"/>
          <w:szCs w:val="22"/>
        </w:rPr>
      </w:pPr>
    </w:p>
    <w:p w14:paraId="033BC43B" w14:textId="77777777" w:rsidR="00694D71" w:rsidRPr="00910265" w:rsidRDefault="00694D71" w:rsidP="00694D71">
      <w:pPr>
        <w:rPr>
          <w:rFonts w:ascii="Arial" w:hAnsi="Arial" w:cs="Arial"/>
          <w:sz w:val="22"/>
          <w:szCs w:val="22"/>
        </w:rPr>
      </w:pPr>
      <w:r w:rsidRPr="00910265">
        <w:rPr>
          <w:rFonts w:ascii="Arial" w:hAnsi="Arial" w:cs="Arial"/>
          <w:sz w:val="22"/>
          <w:szCs w:val="22"/>
        </w:rPr>
        <w:t>Employees shall co-operate with the Council by allowing it to comply with its duties towards them.  This requires employees to:</w:t>
      </w:r>
    </w:p>
    <w:p w14:paraId="26E3CB0D" w14:textId="77777777" w:rsidR="00694D71" w:rsidRPr="00910265" w:rsidRDefault="00694D71" w:rsidP="00694D71">
      <w:pPr>
        <w:rPr>
          <w:rFonts w:ascii="Arial" w:hAnsi="Arial" w:cs="Arial"/>
          <w:sz w:val="22"/>
          <w:szCs w:val="22"/>
        </w:rPr>
      </w:pPr>
    </w:p>
    <w:p w14:paraId="0BF16D5F" w14:textId="77777777" w:rsidR="00694D71" w:rsidRPr="00910265" w:rsidRDefault="00694D71" w:rsidP="00694D71">
      <w:pPr>
        <w:numPr>
          <w:ilvl w:val="0"/>
          <w:numId w:val="6"/>
        </w:numPr>
        <w:rPr>
          <w:rFonts w:ascii="Arial" w:hAnsi="Arial" w:cs="Arial"/>
          <w:sz w:val="22"/>
          <w:szCs w:val="22"/>
        </w:rPr>
      </w:pPr>
      <w:r w:rsidRPr="00910265">
        <w:rPr>
          <w:rFonts w:ascii="Arial" w:hAnsi="Arial" w:cs="Arial"/>
          <w:sz w:val="22"/>
          <w:szCs w:val="22"/>
        </w:rPr>
        <w:t>take part in safety training and risk assessments and suggest ways of reducing risks; and</w:t>
      </w:r>
    </w:p>
    <w:p w14:paraId="47FD901B" w14:textId="77777777" w:rsidR="00694D71" w:rsidRPr="00910265" w:rsidRDefault="00694D71" w:rsidP="00694D71">
      <w:pPr>
        <w:numPr>
          <w:ilvl w:val="0"/>
          <w:numId w:val="6"/>
        </w:numPr>
        <w:rPr>
          <w:rFonts w:ascii="Arial" w:hAnsi="Arial" w:cs="Arial"/>
          <w:sz w:val="22"/>
          <w:szCs w:val="22"/>
        </w:rPr>
      </w:pPr>
      <w:r w:rsidRPr="00910265">
        <w:rPr>
          <w:rFonts w:ascii="Arial" w:hAnsi="Arial" w:cs="Arial"/>
          <w:sz w:val="22"/>
          <w:szCs w:val="22"/>
        </w:rPr>
        <w:t>take part in emergency evacuation exercises.</w:t>
      </w:r>
    </w:p>
    <w:p w14:paraId="658E374B" w14:textId="77777777" w:rsidR="00694D71" w:rsidRPr="00910265" w:rsidRDefault="00694D71" w:rsidP="00694D71">
      <w:pPr>
        <w:rPr>
          <w:rFonts w:ascii="Arial" w:hAnsi="Arial" w:cs="Arial"/>
          <w:sz w:val="22"/>
          <w:szCs w:val="22"/>
        </w:rPr>
      </w:pPr>
    </w:p>
    <w:p w14:paraId="1BEC3022" w14:textId="0B484AA2" w:rsidR="00694D71" w:rsidRPr="00910265" w:rsidRDefault="00694D71" w:rsidP="00694D71">
      <w:pPr>
        <w:rPr>
          <w:rFonts w:ascii="Arial" w:hAnsi="Arial" w:cs="Arial"/>
          <w:sz w:val="22"/>
          <w:szCs w:val="22"/>
        </w:rPr>
      </w:pPr>
      <w:r w:rsidRPr="00910265">
        <w:rPr>
          <w:rFonts w:ascii="Arial" w:hAnsi="Arial" w:cs="Arial"/>
          <w:sz w:val="22"/>
          <w:szCs w:val="22"/>
        </w:rPr>
        <w:t xml:space="preserve">Employees shall report all accidents, ‘near miss’ incidents and </w:t>
      </w:r>
      <w:r w:rsidR="00EA0160" w:rsidRPr="00910265">
        <w:rPr>
          <w:rFonts w:ascii="Arial" w:hAnsi="Arial" w:cs="Arial"/>
          <w:sz w:val="22"/>
          <w:szCs w:val="22"/>
        </w:rPr>
        <w:t>work-related</w:t>
      </w:r>
      <w:r w:rsidRPr="00910265">
        <w:rPr>
          <w:rFonts w:ascii="Arial" w:hAnsi="Arial" w:cs="Arial"/>
          <w:sz w:val="22"/>
          <w:szCs w:val="22"/>
        </w:rPr>
        <w:t xml:space="preserve"> ill health conditions to their manager/supervisor/team leader.</w:t>
      </w:r>
    </w:p>
    <w:p w14:paraId="4EFF53CE" w14:textId="77777777" w:rsidR="00694D71" w:rsidRPr="00910265" w:rsidRDefault="00694D71" w:rsidP="00694D71">
      <w:pPr>
        <w:pStyle w:val="BodyText"/>
        <w:rPr>
          <w:bCs w:val="0"/>
          <w:szCs w:val="22"/>
        </w:rPr>
      </w:pPr>
    </w:p>
    <w:p w14:paraId="343EDC4E" w14:textId="226258A7" w:rsidR="00694D71" w:rsidRPr="00910265" w:rsidRDefault="00694D71" w:rsidP="00694D71">
      <w:pPr>
        <w:rPr>
          <w:rFonts w:ascii="Arial" w:hAnsi="Arial" w:cs="Arial"/>
          <w:sz w:val="22"/>
          <w:szCs w:val="22"/>
        </w:rPr>
      </w:pPr>
      <w:r w:rsidRPr="00910265">
        <w:rPr>
          <w:rFonts w:ascii="Arial" w:hAnsi="Arial" w:cs="Arial"/>
          <w:sz w:val="22"/>
          <w:szCs w:val="22"/>
        </w:rPr>
        <w:t xml:space="preserve">Employees shall read the Corporate Health and Safety – Organisation Part B Policy to ascertain and understand their responsibilities as an employee, line manager, Assistant </w:t>
      </w:r>
      <w:r w:rsidR="00562C77" w:rsidRPr="00910265">
        <w:rPr>
          <w:rFonts w:ascii="Arial" w:hAnsi="Arial" w:cs="Arial"/>
          <w:sz w:val="22"/>
          <w:szCs w:val="22"/>
        </w:rPr>
        <w:t>Director,</w:t>
      </w:r>
      <w:r w:rsidRPr="00910265">
        <w:rPr>
          <w:rFonts w:ascii="Arial" w:hAnsi="Arial" w:cs="Arial"/>
          <w:sz w:val="22"/>
          <w:szCs w:val="22"/>
        </w:rPr>
        <w:t xml:space="preserve"> or Director of the Council.</w:t>
      </w:r>
    </w:p>
    <w:p w14:paraId="6A966756" w14:textId="77777777" w:rsidR="00694D71" w:rsidRPr="00910265" w:rsidRDefault="00694D71" w:rsidP="00694D71">
      <w:pPr>
        <w:keepNext/>
        <w:autoSpaceDE w:val="0"/>
        <w:autoSpaceDN w:val="0"/>
        <w:adjustRightInd w:val="0"/>
        <w:rPr>
          <w:rFonts w:ascii="Arial" w:hAnsi="Arial" w:cs="Arial"/>
          <w:b/>
          <w:bCs/>
          <w:color w:val="000000"/>
          <w:sz w:val="22"/>
          <w:szCs w:val="22"/>
          <w:lang w:val="en-US"/>
        </w:rPr>
      </w:pPr>
    </w:p>
    <w:p w14:paraId="3A14DF58" w14:textId="77777777" w:rsidR="00B2550A" w:rsidRPr="00B2550A" w:rsidRDefault="00B2550A" w:rsidP="00B2550A">
      <w:pPr>
        <w:tabs>
          <w:tab w:val="left" w:pos="1440"/>
        </w:tabs>
        <w:spacing w:before="240" w:after="120"/>
        <w:ind w:right="181"/>
        <w:outlineLvl w:val="1"/>
        <w:rPr>
          <w:rFonts w:ascii="Arial" w:eastAsia="Arial" w:hAnsi="Arial" w:cs="Arial"/>
          <w:b/>
          <w:bCs/>
          <w:color w:val="800080"/>
          <w:sz w:val="22"/>
          <w:szCs w:val="22"/>
        </w:rPr>
      </w:pPr>
      <w:r w:rsidRPr="00B2550A">
        <w:rPr>
          <w:rFonts w:ascii="Arial" w:eastAsia="Arial" w:hAnsi="Arial" w:cs="Arial"/>
          <w:b/>
          <w:bCs/>
          <w:color w:val="800080"/>
          <w:sz w:val="22"/>
          <w:szCs w:val="22"/>
        </w:rPr>
        <w:t>Information Security</w:t>
      </w:r>
    </w:p>
    <w:p w14:paraId="4A40FC1E" w14:textId="77777777" w:rsidR="00B2550A" w:rsidRPr="00910265" w:rsidRDefault="00B2550A" w:rsidP="00694D71">
      <w:pPr>
        <w:keepNext/>
        <w:autoSpaceDE w:val="0"/>
        <w:autoSpaceDN w:val="0"/>
        <w:adjustRightInd w:val="0"/>
        <w:rPr>
          <w:rFonts w:ascii="Arial" w:hAnsi="Arial" w:cs="Arial"/>
          <w:b/>
          <w:bCs/>
          <w:color w:val="000000"/>
          <w:sz w:val="22"/>
          <w:szCs w:val="22"/>
          <w:lang w:val="en-US"/>
        </w:rPr>
      </w:pPr>
    </w:p>
    <w:p w14:paraId="22705161" w14:textId="0C5EB340" w:rsidR="00694D71" w:rsidRPr="00910265" w:rsidRDefault="00694D71" w:rsidP="00694D71">
      <w:pPr>
        <w:pStyle w:val="BodyText2"/>
        <w:rPr>
          <w:szCs w:val="22"/>
        </w:rPr>
      </w:pPr>
      <w:r w:rsidRPr="00910265">
        <w:rPr>
          <w:szCs w:val="22"/>
        </w:rPr>
        <w:t xml:space="preserve">To protect the confidentiality, </w:t>
      </w:r>
      <w:r w:rsidR="00892740" w:rsidRPr="00910265">
        <w:rPr>
          <w:szCs w:val="22"/>
        </w:rPr>
        <w:t>integrity,</w:t>
      </w:r>
      <w:r w:rsidRPr="00910265">
        <w:rPr>
          <w:szCs w:val="22"/>
        </w:rPr>
        <w:t xml:space="preserve"> and availability of Council information, including information provided by customers, partner organisations, and other third parties, where applicable, employees will comply with the Council’s Information Security Policy.</w:t>
      </w:r>
    </w:p>
    <w:p w14:paraId="49EEA944" w14:textId="77777777" w:rsidR="00694D71" w:rsidRPr="00910265" w:rsidRDefault="00694D71" w:rsidP="00694D71">
      <w:pPr>
        <w:pStyle w:val="BodyText2"/>
        <w:rPr>
          <w:szCs w:val="22"/>
        </w:rPr>
      </w:pPr>
    </w:p>
    <w:p w14:paraId="4D60D3AF" w14:textId="77777777" w:rsidR="008E0D85" w:rsidRPr="008E0D85" w:rsidRDefault="008E0D85" w:rsidP="008E0D85">
      <w:pPr>
        <w:tabs>
          <w:tab w:val="left" w:pos="1440"/>
        </w:tabs>
        <w:spacing w:before="240" w:after="120"/>
        <w:ind w:right="181"/>
        <w:outlineLvl w:val="1"/>
        <w:rPr>
          <w:rFonts w:ascii="Arial" w:eastAsia="Arial" w:hAnsi="Arial" w:cs="Arial"/>
          <w:b/>
          <w:bCs/>
          <w:color w:val="800080"/>
          <w:sz w:val="22"/>
          <w:szCs w:val="22"/>
          <w:lang w:val="en-US"/>
        </w:rPr>
      </w:pPr>
      <w:r w:rsidRPr="008E0D85">
        <w:rPr>
          <w:rFonts w:ascii="Arial" w:eastAsia="Arial" w:hAnsi="Arial" w:cs="Arial"/>
          <w:b/>
          <w:bCs/>
          <w:color w:val="800080"/>
          <w:sz w:val="22"/>
          <w:szCs w:val="22"/>
          <w:lang w:val="en-US"/>
        </w:rPr>
        <w:t>Statement of Commitment to Safeguarding of Children and Vulnerable Adults through safer employment practice:</w:t>
      </w:r>
    </w:p>
    <w:p w14:paraId="21D141B8" w14:textId="77777777" w:rsidR="008E0D85" w:rsidRPr="00910265" w:rsidRDefault="008E0D85" w:rsidP="00694D71">
      <w:pPr>
        <w:rPr>
          <w:rFonts w:ascii="Arial" w:hAnsi="Arial" w:cs="Arial"/>
          <w:sz w:val="22"/>
          <w:szCs w:val="22"/>
        </w:rPr>
      </w:pPr>
    </w:p>
    <w:p w14:paraId="32EDE5FC" w14:textId="0D242296" w:rsidR="00694D71" w:rsidRPr="00910265" w:rsidRDefault="00694D71" w:rsidP="00694D71">
      <w:pPr>
        <w:rPr>
          <w:rFonts w:ascii="Arial" w:hAnsi="Arial" w:cs="Arial"/>
          <w:sz w:val="22"/>
          <w:szCs w:val="22"/>
        </w:rPr>
      </w:pPr>
      <w:r w:rsidRPr="00910265">
        <w:rPr>
          <w:rFonts w:ascii="Arial" w:hAnsi="Arial" w:cs="Arial"/>
          <w:sz w:val="22"/>
          <w:szCs w:val="22"/>
        </w:rPr>
        <w:t xml:space="preserve">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w:t>
      </w:r>
      <w:r w:rsidR="00562C77" w:rsidRPr="00910265">
        <w:rPr>
          <w:rFonts w:ascii="Arial" w:hAnsi="Arial" w:cs="Arial"/>
          <w:sz w:val="22"/>
          <w:szCs w:val="22"/>
        </w:rPr>
        <w:t>people,</w:t>
      </w:r>
      <w:r w:rsidRPr="00910265">
        <w:rPr>
          <w:rFonts w:ascii="Arial" w:hAnsi="Arial" w:cs="Arial"/>
          <w:sz w:val="22"/>
          <w:szCs w:val="22"/>
        </w:rPr>
        <w:t xml:space="preserve"> and vulnerable adults.  All staff employed to work with or on behalf of children and young people in the Council must be competent.</w:t>
      </w:r>
    </w:p>
    <w:p w14:paraId="6B9CCA30" w14:textId="77777777" w:rsidR="00694D71" w:rsidRPr="00910265" w:rsidRDefault="00694D71" w:rsidP="00694D71">
      <w:pPr>
        <w:rPr>
          <w:rFonts w:ascii="Arial" w:hAnsi="Arial" w:cs="Arial"/>
          <w:sz w:val="22"/>
          <w:szCs w:val="22"/>
        </w:rPr>
      </w:pPr>
    </w:p>
    <w:p w14:paraId="7867CFFE" w14:textId="7316A3EA" w:rsidR="00694D71" w:rsidRPr="00910265" w:rsidRDefault="00694D71" w:rsidP="00562C77">
      <w:pPr>
        <w:rPr>
          <w:rFonts w:ascii="Arial" w:hAnsi="Arial" w:cs="Arial"/>
          <w:sz w:val="22"/>
          <w:szCs w:val="22"/>
        </w:rPr>
        <w:sectPr w:rsidR="00694D71" w:rsidRPr="00910265" w:rsidSect="002B579A">
          <w:footerReference w:type="default" r:id="rId12"/>
          <w:pgSz w:w="11906" w:h="16838"/>
          <w:pgMar w:top="567" w:right="1440" w:bottom="1440" w:left="1440" w:header="708" w:footer="708" w:gutter="0"/>
          <w:cols w:space="708"/>
          <w:docGrid w:linePitch="360"/>
        </w:sectPr>
      </w:pPr>
      <w:r w:rsidRPr="00910265">
        <w:rPr>
          <w:rFonts w:ascii="Arial" w:hAnsi="Arial" w:cs="Arial"/>
          <w:sz w:val="22"/>
          <w:szCs w:val="22"/>
        </w:rPr>
        <w:t>All staff working with Children and Vulnerable Adults should be aware of and share the commitment to safeguarding and promoting the welfare of children, young people and vulnerable adults when applying for posts at Enfield Council.</w:t>
      </w:r>
    </w:p>
    <w:p w14:paraId="180D37A2" w14:textId="77777777" w:rsidR="00F6503B" w:rsidRDefault="00F6503B" w:rsidP="00694D71">
      <w:pPr>
        <w:rPr>
          <w:rFonts w:ascii="Arial" w:hAnsi="Arial" w:cs="Arial"/>
          <w:noProof/>
          <w:sz w:val="22"/>
          <w:szCs w:val="22"/>
        </w:rPr>
      </w:pPr>
    </w:p>
    <w:p w14:paraId="4D8092B8" w14:textId="77777777" w:rsidR="00C36B1F" w:rsidRPr="00C36B1F" w:rsidRDefault="00C36B1F" w:rsidP="00C36B1F">
      <w:pPr>
        <w:tabs>
          <w:tab w:val="left" w:pos="1440"/>
        </w:tabs>
        <w:spacing w:before="60" w:after="60"/>
        <w:ind w:right="184"/>
        <w:outlineLvl w:val="0"/>
        <w:rPr>
          <w:rFonts w:ascii="Arial" w:eastAsia="Arial" w:hAnsi="Arial" w:cs="Arial"/>
          <w:b/>
          <w:bCs/>
          <w:color w:val="800080"/>
          <w:szCs w:val="24"/>
        </w:rPr>
      </w:pPr>
      <w:r w:rsidRPr="00C36B1F">
        <w:rPr>
          <w:rFonts w:ascii="Arial" w:eastAsia="Arial" w:hAnsi="Arial" w:cs="Arial"/>
          <w:b/>
          <w:bCs/>
          <w:color w:val="800080"/>
          <w:szCs w:val="24"/>
          <w:lang w:eastAsia="en-GB"/>
        </w:rPr>
        <w:t>PERSON SPECIFICATION</w:t>
      </w:r>
    </w:p>
    <w:p w14:paraId="588988F7" w14:textId="77777777" w:rsidR="00C36B1F" w:rsidRPr="00C36B1F" w:rsidRDefault="00C36B1F" w:rsidP="00C36B1F">
      <w:pPr>
        <w:rPr>
          <w:rFonts w:ascii="Arial" w:eastAsiaTheme="minorHAnsi" w:hAnsi="Arial" w:cstheme="minorBidi"/>
          <w:kern w:val="2"/>
          <w:sz w:val="20"/>
          <w:szCs w:val="22"/>
          <w14:ligatures w14:val="standardContextual"/>
        </w:rPr>
      </w:pPr>
    </w:p>
    <w:p w14:paraId="2F5849B1" w14:textId="64BC362E" w:rsidR="00C36B1F" w:rsidRPr="00C36B1F" w:rsidRDefault="00C36B1F" w:rsidP="00C36B1F">
      <w:pPr>
        <w:jc w:val="both"/>
        <w:rPr>
          <w:rFonts w:ascii="Arial" w:hAnsi="Arial" w:cs="Arial"/>
          <w:b/>
          <w:color w:val="7030A0"/>
          <w:sz w:val="22"/>
          <w:szCs w:val="22"/>
        </w:rPr>
      </w:pPr>
      <w:r w:rsidRPr="00C36B1F">
        <w:rPr>
          <w:rFonts w:ascii="Arial" w:hAnsi="Arial" w:cs="Arial"/>
          <w:b/>
          <w:color w:val="7030A0"/>
          <w:sz w:val="22"/>
          <w:szCs w:val="22"/>
        </w:rPr>
        <w:t>Job Title:</w:t>
      </w:r>
      <w:r>
        <w:rPr>
          <w:rFonts w:ascii="Arial" w:hAnsi="Arial" w:cs="Arial"/>
          <w:b/>
          <w:color w:val="7030A0"/>
          <w:sz w:val="22"/>
          <w:szCs w:val="22"/>
        </w:rPr>
        <w:t xml:space="preserve"> </w:t>
      </w:r>
      <w:r w:rsidR="000C202E">
        <w:rPr>
          <w:rFonts w:ascii="Arial" w:hAnsi="Arial" w:cs="Arial"/>
          <w:b/>
          <w:color w:val="7030A0"/>
          <w:sz w:val="22"/>
          <w:szCs w:val="22"/>
        </w:rPr>
        <w:t>PMO Analyst</w:t>
      </w:r>
      <w:r w:rsidRPr="00C36B1F">
        <w:rPr>
          <w:rFonts w:ascii="Arial" w:hAnsi="Arial" w:cs="Arial"/>
          <w:b/>
          <w:color w:val="7030A0"/>
          <w:sz w:val="22"/>
          <w:szCs w:val="22"/>
        </w:rPr>
        <w:tab/>
      </w:r>
      <w:r w:rsidRPr="00C36B1F">
        <w:rPr>
          <w:rFonts w:ascii="Arial" w:hAnsi="Arial" w:cs="Arial"/>
          <w:b/>
          <w:color w:val="7030A0"/>
          <w:sz w:val="22"/>
          <w:szCs w:val="22"/>
        </w:rPr>
        <w:tab/>
      </w:r>
      <w:r w:rsidRPr="00C36B1F">
        <w:rPr>
          <w:rFonts w:ascii="Arial" w:hAnsi="Arial" w:cs="Arial"/>
          <w:b/>
          <w:color w:val="7030A0"/>
          <w:sz w:val="22"/>
          <w:szCs w:val="22"/>
        </w:rPr>
        <w:tab/>
      </w:r>
      <w:r w:rsidRPr="00C36B1F">
        <w:rPr>
          <w:rFonts w:ascii="Arial" w:hAnsi="Arial" w:cs="Arial"/>
          <w:b/>
          <w:color w:val="7030A0"/>
          <w:sz w:val="22"/>
          <w:szCs w:val="22"/>
        </w:rPr>
        <w:tab/>
      </w:r>
      <w:r w:rsidRPr="00C36B1F">
        <w:rPr>
          <w:rFonts w:ascii="Arial" w:hAnsi="Arial" w:cs="Arial"/>
          <w:b/>
          <w:color w:val="7030A0"/>
          <w:sz w:val="22"/>
          <w:szCs w:val="22"/>
        </w:rPr>
        <w:tab/>
      </w:r>
      <w:r w:rsidRPr="00C36B1F">
        <w:rPr>
          <w:rFonts w:ascii="Arial" w:hAnsi="Arial" w:cs="Arial"/>
          <w:b/>
          <w:color w:val="7030A0"/>
          <w:sz w:val="22"/>
          <w:szCs w:val="22"/>
        </w:rPr>
        <w:tab/>
        <w:t xml:space="preserve">Grade: </w:t>
      </w:r>
      <w:r w:rsidR="009250EB">
        <w:rPr>
          <w:rFonts w:ascii="Arial" w:hAnsi="Arial" w:cs="Arial"/>
          <w:b/>
          <w:color w:val="7030A0"/>
          <w:sz w:val="22"/>
          <w:szCs w:val="22"/>
        </w:rPr>
        <w:t>P</w:t>
      </w:r>
      <w:r>
        <w:rPr>
          <w:rFonts w:ascii="Arial" w:hAnsi="Arial" w:cs="Arial"/>
          <w:b/>
          <w:color w:val="7030A0"/>
          <w:sz w:val="22"/>
          <w:szCs w:val="22"/>
        </w:rPr>
        <w:t>O</w:t>
      </w:r>
      <w:r w:rsidR="000C202E">
        <w:rPr>
          <w:rFonts w:ascii="Arial" w:hAnsi="Arial" w:cs="Arial"/>
          <w:b/>
          <w:color w:val="7030A0"/>
          <w:sz w:val="22"/>
          <w:szCs w:val="22"/>
        </w:rPr>
        <w:t>1</w:t>
      </w:r>
      <w:r w:rsidRPr="00C36B1F">
        <w:rPr>
          <w:rFonts w:ascii="Arial" w:hAnsi="Arial" w:cs="Arial"/>
          <w:b/>
          <w:color w:val="7030A0"/>
          <w:sz w:val="22"/>
          <w:szCs w:val="22"/>
        </w:rPr>
        <w:t xml:space="preserve"> </w:t>
      </w:r>
    </w:p>
    <w:p w14:paraId="690FDC99" w14:textId="77777777" w:rsidR="00C36B1F" w:rsidRPr="00C36B1F" w:rsidRDefault="00C36B1F" w:rsidP="00C36B1F">
      <w:pPr>
        <w:ind w:firstLine="851"/>
        <w:jc w:val="both"/>
        <w:rPr>
          <w:rFonts w:ascii="Arial" w:hAnsi="Arial" w:cs="Arial"/>
          <w:b/>
          <w:color w:val="7030A0"/>
          <w:sz w:val="22"/>
          <w:szCs w:val="22"/>
        </w:rPr>
      </w:pPr>
    </w:p>
    <w:p w14:paraId="2E938ABA" w14:textId="208EB67F" w:rsidR="00C36B1F" w:rsidRDefault="00C36B1F" w:rsidP="00C36B1F">
      <w:pPr>
        <w:rPr>
          <w:rFonts w:ascii="Arial" w:hAnsi="Arial" w:cs="Arial"/>
          <w:noProof/>
          <w:sz w:val="22"/>
          <w:szCs w:val="22"/>
        </w:rPr>
      </w:pPr>
      <w:r w:rsidRPr="00C36B1F">
        <w:rPr>
          <w:rFonts w:ascii="Arial" w:hAnsi="Arial" w:cs="Arial"/>
          <w:b/>
          <w:color w:val="7030A0"/>
          <w:sz w:val="22"/>
          <w:szCs w:val="22"/>
        </w:rPr>
        <w:t xml:space="preserve">Department: </w:t>
      </w:r>
      <w:r w:rsidRPr="00C36B1F">
        <w:rPr>
          <w:rFonts w:ascii="Arial" w:hAnsi="Arial" w:cs="Arial"/>
          <w:b/>
          <w:color w:val="7030A0"/>
          <w:sz w:val="22"/>
          <w:szCs w:val="22"/>
        </w:rPr>
        <w:tab/>
        <w:t>Digital Services</w:t>
      </w:r>
      <w:r w:rsidRPr="00C36B1F">
        <w:rPr>
          <w:rFonts w:ascii="Arial" w:hAnsi="Arial" w:cs="Arial"/>
          <w:b/>
          <w:color w:val="7030A0"/>
          <w:sz w:val="22"/>
          <w:szCs w:val="22"/>
        </w:rPr>
        <w:tab/>
      </w:r>
    </w:p>
    <w:p w14:paraId="79C674ED" w14:textId="77777777" w:rsidR="00C36B1F" w:rsidRPr="00910265" w:rsidRDefault="00C36B1F" w:rsidP="00694D71">
      <w:pPr>
        <w:rPr>
          <w:rFonts w:ascii="Arial" w:hAnsi="Arial" w:cs="Arial"/>
          <w:noProof/>
          <w:sz w:val="22"/>
          <w:szCs w:val="22"/>
        </w:rPr>
      </w:pPr>
    </w:p>
    <w:tbl>
      <w:tblPr>
        <w:tblStyle w:val="TableGrid"/>
        <w:tblW w:w="0" w:type="auto"/>
        <w:tblLook w:val="04A0" w:firstRow="1" w:lastRow="0" w:firstColumn="1" w:lastColumn="0" w:noHBand="0" w:noVBand="1"/>
      </w:tblPr>
      <w:tblGrid>
        <w:gridCol w:w="12186"/>
        <w:gridCol w:w="1762"/>
      </w:tblGrid>
      <w:tr w:rsidR="00F6503B" w:rsidRPr="00910265" w14:paraId="72212102" w14:textId="77777777" w:rsidTr="00C36B1F">
        <w:tc>
          <w:tcPr>
            <w:tcW w:w="12186" w:type="dxa"/>
            <w:shd w:val="clear" w:color="auto" w:fill="auto"/>
          </w:tcPr>
          <w:p w14:paraId="4E1BF121" w14:textId="77777777" w:rsidR="00F6503B" w:rsidRPr="00910265" w:rsidRDefault="00F6503B" w:rsidP="00114932">
            <w:pPr>
              <w:pStyle w:val="Heading6"/>
              <w:numPr>
                <w:ilvl w:val="0"/>
                <w:numId w:val="0"/>
              </w:numPr>
              <w:jc w:val="left"/>
              <w:rPr>
                <w:noProof/>
                <w:sz w:val="22"/>
                <w:szCs w:val="22"/>
              </w:rPr>
            </w:pPr>
            <w:r w:rsidRPr="00910265">
              <w:rPr>
                <w:color w:val="800080"/>
                <w:sz w:val="22"/>
                <w:szCs w:val="22"/>
              </w:rPr>
              <w:t>KNOWLEDGE, SKILLS &amp; ABILITIES</w:t>
            </w:r>
          </w:p>
        </w:tc>
        <w:tc>
          <w:tcPr>
            <w:tcW w:w="1762" w:type="dxa"/>
            <w:shd w:val="clear" w:color="auto" w:fill="auto"/>
          </w:tcPr>
          <w:p w14:paraId="20FE706F" w14:textId="77777777" w:rsidR="00F6503B" w:rsidRPr="00910265" w:rsidRDefault="00F6503B" w:rsidP="00694D71">
            <w:pPr>
              <w:rPr>
                <w:rFonts w:ascii="Arial" w:hAnsi="Arial" w:cs="Arial"/>
                <w:noProof/>
                <w:sz w:val="22"/>
                <w:szCs w:val="22"/>
              </w:rPr>
            </w:pPr>
            <w:r w:rsidRPr="00910265">
              <w:rPr>
                <w:rFonts w:ascii="Arial" w:hAnsi="Arial" w:cs="Arial"/>
                <w:noProof/>
                <w:sz w:val="22"/>
                <w:szCs w:val="22"/>
              </w:rPr>
              <w:t>HOW TESTED</w:t>
            </w:r>
          </w:p>
          <w:p w14:paraId="5C2C05F3" w14:textId="77777777" w:rsidR="00F6503B" w:rsidRPr="00910265" w:rsidRDefault="00F6503B" w:rsidP="00694D71">
            <w:pPr>
              <w:rPr>
                <w:rFonts w:ascii="Arial" w:hAnsi="Arial" w:cs="Arial"/>
                <w:noProof/>
                <w:sz w:val="22"/>
                <w:szCs w:val="22"/>
              </w:rPr>
            </w:pPr>
            <w:r w:rsidRPr="00910265">
              <w:rPr>
                <w:rFonts w:ascii="Arial" w:hAnsi="Arial" w:cs="Arial"/>
                <w:noProof/>
                <w:sz w:val="22"/>
                <w:szCs w:val="22"/>
              </w:rPr>
              <w:t>Application – A</w:t>
            </w:r>
          </w:p>
          <w:p w14:paraId="1FED1AE3" w14:textId="77777777" w:rsidR="00F6503B" w:rsidRPr="00910265" w:rsidRDefault="00F6503B" w:rsidP="00694D71">
            <w:pPr>
              <w:rPr>
                <w:rFonts w:ascii="Arial" w:hAnsi="Arial" w:cs="Arial"/>
                <w:noProof/>
                <w:sz w:val="22"/>
                <w:szCs w:val="22"/>
              </w:rPr>
            </w:pPr>
            <w:r w:rsidRPr="00910265">
              <w:rPr>
                <w:rFonts w:ascii="Arial" w:hAnsi="Arial" w:cs="Arial"/>
                <w:noProof/>
                <w:sz w:val="22"/>
                <w:szCs w:val="22"/>
              </w:rPr>
              <w:t>Test - T</w:t>
            </w:r>
          </w:p>
          <w:p w14:paraId="662D479C" w14:textId="77777777" w:rsidR="00F6503B" w:rsidRPr="00910265" w:rsidRDefault="00F6503B" w:rsidP="00694D71">
            <w:pPr>
              <w:rPr>
                <w:rFonts w:ascii="Arial" w:hAnsi="Arial" w:cs="Arial"/>
                <w:noProof/>
                <w:sz w:val="22"/>
                <w:szCs w:val="22"/>
              </w:rPr>
            </w:pPr>
            <w:r w:rsidRPr="00910265">
              <w:rPr>
                <w:rFonts w:ascii="Arial" w:hAnsi="Arial" w:cs="Arial"/>
                <w:noProof/>
                <w:sz w:val="22"/>
                <w:szCs w:val="22"/>
              </w:rPr>
              <w:t>Interview – I</w:t>
            </w:r>
          </w:p>
        </w:tc>
      </w:tr>
      <w:tr w:rsidR="00F6503B" w:rsidRPr="00910265" w14:paraId="3F3F8DD5" w14:textId="77777777" w:rsidTr="0C0B10BA">
        <w:tc>
          <w:tcPr>
            <w:tcW w:w="12186" w:type="dxa"/>
          </w:tcPr>
          <w:p w14:paraId="7BFC34CC" w14:textId="77777777" w:rsidR="00F6503B" w:rsidRPr="00910265" w:rsidRDefault="00F6503B" w:rsidP="00114932">
            <w:pPr>
              <w:pStyle w:val="Heading6"/>
              <w:numPr>
                <w:ilvl w:val="0"/>
                <w:numId w:val="0"/>
              </w:numPr>
              <w:jc w:val="left"/>
              <w:rPr>
                <w:color w:val="800080"/>
                <w:sz w:val="22"/>
                <w:szCs w:val="22"/>
              </w:rPr>
            </w:pPr>
            <w:r w:rsidRPr="00910265">
              <w:rPr>
                <w:color w:val="800080"/>
                <w:sz w:val="22"/>
                <w:szCs w:val="22"/>
              </w:rPr>
              <w:t>Job Specifics – Skills, Experience and Competencies</w:t>
            </w:r>
          </w:p>
          <w:p w14:paraId="158265AE" w14:textId="77777777" w:rsidR="00F6503B" w:rsidRPr="00910265" w:rsidRDefault="00F6503B" w:rsidP="00694D71">
            <w:pPr>
              <w:rPr>
                <w:rFonts w:ascii="Arial" w:hAnsi="Arial" w:cs="Arial"/>
                <w:noProof/>
                <w:sz w:val="22"/>
                <w:szCs w:val="22"/>
              </w:rPr>
            </w:pPr>
          </w:p>
        </w:tc>
        <w:tc>
          <w:tcPr>
            <w:tcW w:w="1762" w:type="dxa"/>
          </w:tcPr>
          <w:p w14:paraId="46838985" w14:textId="77777777" w:rsidR="00F6503B" w:rsidRPr="00910265" w:rsidRDefault="00F6503B" w:rsidP="00694D71">
            <w:pPr>
              <w:rPr>
                <w:rFonts w:ascii="Arial" w:hAnsi="Arial" w:cs="Arial"/>
                <w:noProof/>
                <w:sz w:val="22"/>
                <w:szCs w:val="22"/>
              </w:rPr>
            </w:pPr>
          </w:p>
        </w:tc>
      </w:tr>
      <w:tr w:rsidR="00F6503B" w:rsidRPr="00910265" w14:paraId="604A3388" w14:textId="77777777" w:rsidTr="0C0B10BA">
        <w:tc>
          <w:tcPr>
            <w:tcW w:w="12186" w:type="dxa"/>
          </w:tcPr>
          <w:p w14:paraId="0430E80B" w14:textId="77777777" w:rsidR="00F6503B" w:rsidRPr="00910265" w:rsidRDefault="00F6503B" w:rsidP="00694D71">
            <w:pPr>
              <w:rPr>
                <w:rFonts w:ascii="Arial" w:hAnsi="Arial" w:cs="Arial"/>
                <w:b/>
                <w:noProof/>
                <w:color w:val="7030A0"/>
                <w:sz w:val="22"/>
                <w:szCs w:val="22"/>
              </w:rPr>
            </w:pPr>
            <w:r w:rsidRPr="00910265">
              <w:rPr>
                <w:rFonts w:ascii="Arial" w:hAnsi="Arial" w:cs="Arial"/>
                <w:b/>
                <w:noProof/>
                <w:color w:val="7030A0"/>
                <w:sz w:val="22"/>
                <w:szCs w:val="22"/>
              </w:rPr>
              <w:t>Knowledge*</w:t>
            </w:r>
          </w:p>
          <w:p w14:paraId="6342A24B" w14:textId="77777777" w:rsidR="00F6503B" w:rsidRPr="00910265" w:rsidRDefault="00F6503B" w:rsidP="00694D71">
            <w:pPr>
              <w:rPr>
                <w:rFonts w:ascii="Arial" w:hAnsi="Arial" w:cs="Arial"/>
                <w:noProof/>
                <w:sz w:val="22"/>
                <w:szCs w:val="22"/>
              </w:rPr>
            </w:pPr>
          </w:p>
          <w:p w14:paraId="0E590F36" w14:textId="77777777" w:rsidR="00F6503B" w:rsidRPr="00910265" w:rsidRDefault="00F6503B" w:rsidP="00DC7DEF">
            <w:pPr>
              <w:pStyle w:val="ListParagraph"/>
              <w:rPr>
                <w:rFonts w:ascii="Arial" w:hAnsi="Arial" w:cs="Arial"/>
                <w:b/>
                <w:noProof/>
                <w:color w:val="7030A0"/>
                <w:sz w:val="22"/>
                <w:szCs w:val="22"/>
              </w:rPr>
            </w:pPr>
            <w:r w:rsidRPr="00910265">
              <w:rPr>
                <w:rFonts w:ascii="Arial" w:hAnsi="Arial" w:cs="Arial"/>
                <w:b/>
                <w:noProof/>
                <w:color w:val="7030A0"/>
                <w:sz w:val="22"/>
                <w:szCs w:val="22"/>
              </w:rPr>
              <w:t>Job Specifics – Skills, Experience and Competencies</w:t>
            </w:r>
          </w:p>
          <w:p w14:paraId="601D4A24" w14:textId="66D5B985" w:rsidR="00324969" w:rsidRPr="00910265" w:rsidRDefault="00324969" w:rsidP="00F6503B">
            <w:pPr>
              <w:rPr>
                <w:rFonts w:ascii="Arial" w:hAnsi="Arial" w:cs="Arial"/>
                <w:noProof/>
                <w:sz w:val="22"/>
                <w:szCs w:val="22"/>
              </w:rPr>
            </w:pPr>
          </w:p>
          <w:p w14:paraId="3BA35D32" w14:textId="77777777" w:rsidR="00F6503B" w:rsidRPr="00910265" w:rsidRDefault="00F6503B" w:rsidP="00F6503B">
            <w:pPr>
              <w:rPr>
                <w:rFonts w:ascii="Arial" w:hAnsi="Arial" w:cs="Arial"/>
                <w:b/>
                <w:noProof/>
                <w:color w:val="7030A0"/>
                <w:sz w:val="22"/>
                <w:szCs w:val="22"/>
              </w:rPr>
            </w:pPr>
            <w:r w:rsidRPr="00910265">
              <w:rPr>
                <w:rFonts w:ascii="Arial" w:hAnsi="Arial" w:cs="Arial"/>
                <w:b/>
                <w:noProof/>
                <w:color w:val="7030A0"/>
                <w:sz w:val="22"/>
                <w:szCs w:val="22"/>
              </w:rPr>
              <w:t>Essential:</w:t>
            </w:r>
          </w:p>
          <w:p w14:paraId="1CFA6C15" w14:textId="0DF0057C" w:rsidR="00A2077F" w:rsidRDefault="53AD8778" w:rsidP="00A2077F">
            <w:pPr>
              <w:pStyle w:val="ListParagraph"/>
              <w:numPr>
                <w:ilvl w:val="0"/>
                <w:numId w:val="21"/>
              </w:numPr>
              <w:rPr>
                <w:rFonts w:ascii="Arial" w:hAnsi="Arial" w:cs="Arial"/>
                <w:noProof/>
                <w:sz w:val="22"/>
                <w:szCs w:val="22"/>
              </w:rPr>
            </w:pPr>
            <w:r w:rsidRPr="3ADBC37C">
              <w:rPr>
                <w:rFonts w:ascii="Arial" w:hAnsi="Arial" w:cs="Arial"/>
                <w:noProof/>
                <w:sz w:val="22"/>
                <w:szCs w:val="22"/>
              </w:rPr>
              <w:t>Experience of working</w:t>
            </w:r>
            <w:r w:rsidR="003E1102">
              <w:rPr>
                <w:rFonts w:ascii="Arial" w:hAnsi="Arial" w:cs="Arial"/>
                <w:noProof/>
                <w:sz w:val="22"/>
                <w:szCs w:val="22"/>
              </w:rPr>
              <w:t xml:space="preserve"> </w:t>
            </w:r>
            <w:r w:rsidR="00BD3ADC">
              <w:rPr>
                <w:rFonts w:ascii="Arial" w:hAnsi="Arial" w:cs="Arial"/>
                <w:noProof/>
                <w:sz w:val="22"/>
                <w:szCs w:val="22"/>
              </w:rPr>
              <w:t>in a PMO function</w:t>
            </w:r>
            <w:r w:rsidR="006C3373">
              <w:rPr>
                <w:rFonts w:ascii="Arial" w:hAnsi="Arial" w:cs="Arial"/>
                <w:noProof/>
                <w:sz w:val="22"/>
                <w:szCs w:val="22"/>
              </w:rPr>
              <w:t xml:space="preserve"> or role</w:t>
            </w:r>
            <w:r w:rsidR="00BD3ADC">
              <w:rPr>
                <w:rFonts w:ascii="Arial" w:hAnsi="Arial" w:cs="Arial"/>
                <w:noProof/>
                <w:sz w:val="22"/>
                <w:szCs w:val="22"/>
              </w:rPr>
              <w:t xml:space="preserve"> </w:t>
            </w:r>
            <w:r w:rsidR="003E1102">
              <w:rPr>
                <w:rFonts w:ascii="Arial" w:hAnsi="Arial" w:cs="Arial"/>
                <w:noProof/>
                <w:sz w:val="22"/>
                <w:szCs w:val="22"/>
              </w:rPr>
              <w:t>within a project or programme management environment</w:t>
            </w:r>
            <w:r w:rsidR="007349E3">
              <w:t xml:space="preserve"> </w:t>
            </w:r>
            <w:r w:rsidR="007349E3" w:rsidRPr="007349E3">
              <w:rPr>
                <w:rFonts w:ascii="Arial" w:hAnsi="Arial" w:cs="Arial"/>
                <w:noProof/>
                <w:sz w:val="22"/>
                <w:szCs w:val="22"/>
              </w:rPr>
              <w:t>in the public sector, private sector and/or not-for-profit sector.</w:t>
            </w:r>
          </w:p>
          <w:p w14:paraId="3627A279" w14:textId="4C0F1301" w:rsidR="001D1835" w:rsidRDefault="00724892" w:rsidP="001D1835">
            <w:pPr>
              <w:pStyle w:val="ListParagraph"/>
              <w:numPr>
                <w:ilvl w:val="0"/>
                <w:numId w:val="21"/>
              </w:numPr>
              <w:rPr>
                <w:rFonts w:ascii="Arial" w:hAnsi="Arial" w:cs="Arial"/>
                <w:noProof/>
                <w:sz w:val="22"/>
                <w:szCs w:val="22"/>
              </w:rPr>
            </w:pPr>
            <w:r>
              <w:rPr>
                <w:rFonts w:ascii="Arial" w:hAnsi="Arial" w:cs="Arial"/>
                <w:noProof/>
                <w:sz w:val="22"/>
                <w:szCs w:val="22"/>
              </w:rPr>
              <w:t>Strong</w:t>
            </w:r>
            <w:r w:rsidR="001D1835">
              <w:rPr>
                <w:rFonts w:ascii="Arial" w:hAnsi="Arial" w:cs="Arial"/>
                <w:noProof/>
                <w:sz w:val="22"/>
                <w:szCs w:val="22"/>
              </w:rPr>
              <w:t xml:space="preserve"> understanding of </w:t>
            </w:r>
            <w:r w:rsidR="001D1835" w:rsidRPr="001D1835">
              <w:rPr>
                <w:rFonts w:ascii="Arial" w:hAnsi="Arial" w:cs="Arial"/>
                <w:noProof/>
                <w:sz w:val="22"/>
                <w:szCs w:val="22"/>
              </w:rPr>
              <w:t>project management principles and methodologies</w:t>
            </w:r>
            <w:r w:rsidR="003D02AA">
              <w:rPr>
                <w:rFonts w:ascii="Arial" w:hAnsi="Arial" w:cs="Arial"/>
                <w:noProof/>
                <w:sz w:val="22"/>
                <w:szCs w:val="22"/>
              </w:rPr>
              <w:t>.</w:t>
            </w:r>
          </w:p>
          <w:p w14:paraId="41AC9E62" w14:textId="7958E69A" w:rsidR="00C31303" w:rsidRDefault="00724892" w:rsidP="001D1835">
            <w:pPr>
              <w:pStyle w:val="ListParagraph"/>
              <w:numPr>
                <w:ilvl w:val="0"/>
                <w:numId w:val="21"/>
              </w:numPr>
              <w:rPr>
                <w:rFonts w:ascii="Arial" w:hAnsi="Arial" w:cs="Arial"/>
                <w:noProof/>
                <w:sz w:val="22"/>
                <w:szCs w:val="22"/>
              </w:rPr>
            </w:pPr>
            <w:r>
              <w:rPr>
                <w:rFonts w:ascii="Arial" w:hAnsi="Arial" w:cs="Arial"/>
                <w:noProof/>
                <w:sz w:val="22"/>
                <w:szCs w:val="22"/>
              </w:rPr>
              <w:t>Strong</w:t>
            </w:r>
            <w:r w:rsidR="00C31303">
              <w:rPr>
                <w:rFonts w:ascii="Arial" w:hAnsi="Arial" w:cs="Arial"/>
                <w:noProof/>
                <w:sz w:val="22"/>
                <w:szCs w:val="22"/>
              </w:rPr>
              <w:t xml:space="preserve"> understanding of project management practices, including financ</w:t>
            </w:r>
            <w:r w:rsidR="003D02AA">
              <w:rPr>
                <w:rFonts w:ascii="Arial" w:hAnsi="Arial" w:cs="Arial"/>
                <w:noProof/>
                <w:sz w:val="22"/>
                <w:szCs w:val="22"/>
              </w:rPr>
              <w:t>e, risk and issue, resource and benefits management.</w:t>
            </w:r>
          </w:p>
          <w:p w14:paraId="106DBB2F" w14:textId="521D4DE5" w:rsidR="0014675A" w:rsidRPr="0014675A" w:rsidRDefault="0014675A" w:rsidP="0014675A">
            <w:pPr>
              <w:pStyle w:val="ListParagraph"/>
              <w:numPr>
                <w:ilvl w:val="0"/>
                <w:numId w:val="21"/>
              </w:numPr>
              <w:rPr>
                <w:rFonts w:ascii="Arial" w:hAnsi="Arial" w:cs="Arial"/>
                <w:noProof/>
                <w:sz w:val="22"/>
                <w:szCs w:val="22"/>
              </w:rPr>
            </w:pPr>
            <w:r w:rsidRPr="0014675A">
              <w:rPr>
                <w:rFonts w:ascii="Arial" w:hAnsi="Arial" w:cs="Arial"/>
                <w:noProof/>
                <w:sz w:val="22"/>
                <w:szCs w:val="22"/>
              </w:rPr>
              <w:t>Experience in developing and embedding strong project governance processes, ensuring standardisation of all project documentation and effective management of project progress.</w:t>
            </w:r>
          </w:p>
          <w:p w14:paraId="7F8313F9" w14:textId="27269442" w:rsidR="00A2077F" w:rsidRPr="00A2077F" w:rsidRDefault="008D302B" w:rsidP="00A2077F">
            <w:pPr>
              <w:pStyle w:val="ListParagraph"/>
              <w:numPr>
                <w:ilvl w:val="0"/>
                <w:numId w:val="21"/>
              </w:numPr>
              <w:rPr>
                <w:rFonts w:ascii="Arial" w:hAnsi="Arial" w:cs="Arial"/>
                <w:noProof/>
                <w:sz w:val="22"/>
                <w:szCs w:val="22"/>
              </w:rPr>
            </w:pPr>
            <w:r>
              <w:rPr>
                <w:rFonts w:ascii="Arial" w:hAnsi="Arial" w:cs="Arial"/>
                <w:noProof/>
                <w:sz w:val="22"/>
                <w:szCs w:val="22"/>
              </w:rPr>
              <w:t>Demonstrable</w:t>
            </w:r>
            <w:r w:rsidR="00724892">
              <w:rPr>
                <w:rFonts w:ascii="Arial" w:hAnsi="Arial" w:cs="Arial"/>
                <w:noProof/>
                <w:sz w:val="22"/>
                <w:szCs w:val="22"/>
              </w:rPr>
              <w:t xml:space="preserve"> e</w:t>
            </w:r>
            <w:r w:rsidR="00A2077F">
              <w:rPr>
                <w:rFonts w:ascii="Arial" w:hAnsi="Arial" w:cs="Arial"/>
                <w:noProof/>
                <w:sz w:val="22"/>
                <w:szCs w:val="22"/>
              </w:rPr>
              <w:t>xperience developing business processes</w:t>
            </w:r>
            <w:r w:rsidR="00E77201">
              <w:rPr>
                <w:rFonts w:ascii="Arial" w:hAnsi="Arial" w:cs="Arial"/>
                <w:noProof/>
                <w:sz w:val="22"/>
                <w:szCs w:val="22"/>
              </w:rPr>
              <w:t xml:space="preserve">, </w:t>
            </w:r>
            <w:r w:rsidR="00DA17DB">
              <w:rPr>
                <w:rFonts w:ascii="Arial" w:hAnsi="Arial" w:cs="Arial"/>
                <w:noProof/>
                <w:sz w:val="22"/>
                <w:szCs w:val="22"/>
              </w:rPr>
              <w:t xml:space="preserve">process improvements, </w:t>
            </w:r>
            <w:r w:rsidR="00E77201">
              <w:rPr>
                <w:rFonts w:ascii="Arial" w:hAnsi="Arial" w:cs="Arial"/>
                <w:noProof/>
                <w:sz w:val="22"/>
                <w:szCs w:val="22"/>
              </w:rPr>
              <w:t>policies and standards</w:t>
            </w:r>
            <w:r w:rsidR="003D02AA">
              <w:rPr>
                <w:rFonts w:ascii="Arial" w:hAnsi="Arial" w:cs="Arial"/>
                <w:noProof/>
                <w:sz w:val="22"/>
                <w:szCs w:val="22"/>
              </w:rPr>
              <w:t>.</w:t>
            </w:r>
          </w:p>
          <w:p w14:paraId="142CC043" w14:textId="630726F1" w:rsidR="00DC7DEF" w:rsidRDefault="00DC7DEF" w:rsidP="00023A00">
            <w:pPr>
              <w:pStyle w:val="ListParagraph"/>
              <w:numPr>
                <w:ilvl w:val="0"/>
                <w:numId w:val="21"/>
              </w:numPr>
              <w:rPr>
                <w:rFonts w:ascii="Arial" w:hAnsi="Arial" w:cs="Arial"/>
                <w:noProof/>
                <w:sz w:val="22"/>
                <w:szCs w:val="22"/>
              </w:rPr>
            </w:pPr>
            <w:r>
              <w:rPr>
                <w:rFonts w:ascii="Arial" w:hAnsi="Arial" w:cs="Arial"/>
                <w:noProof/>
                <w:sz w:val="22"/>
                <w:szCs w:val="22"/>
              </w:rPr>
              <w:t>Experi</w:t>
            </w:r>
            <w:r w:rsidR="001F751F">
              <w:rPr>
                <w:rFonts w:ascii="Arial" w:hAnsi="Arial" w:cs="Arial"/>
                <w:noProof/>
                <w:sz w:val="22"/>
                <w:szCs w:val="22"/>
              </w:rPr>
              <w:t>e</w:t>
            </w:r>
            <w:r>
              <w:rPr>
                <w:rFonts w:ascii="Arial" w:hAnsi="Arial" w:cs="Arial"/>
                <w:noProof/>
                <w:sz w:val="22"/>
                <w:szCs w:val="22"/>
              </w:rPr>
              <w:t xml:space="preserve">nce preparing and </w:t>
            </w:r>
            <w:r w:rsidR="00724892">
              <w:rPr>
                <w:rFonts w:ascii="Arial" w:hAnsi="Arial" w:cs="Arial"/>
                <w:noProof/>
                <w:sz w:val="22"/>
                <w:szCs w:val="22"/>
              </w:rPr>
              <w:t>managing</w:t>
            </w:r>
            <w:r>
              <w:rPr>
                <w:rFonts w:ascii="Arial" w:hAnsi="Arial" w:cs="Arial"/>
                <w:noProof/>
                <w:sz w:val="22"/>
                <w:szCs w:val="22"/>
              </w:rPr>
              <w:t xml:space="preserve"> project or management reports</w:t>
            </w:r>
            <w:r w:rsidR="00D92466">
              <w:rPr>
                <w:rFonts w:ascii="Arial" w:hAnsi="Arial" w:cs="Arial"/>
                <w:noProof/>
                <w:sz w:val="22"/>
                <w:szCs w:val="22"/>
              </w:rPr>
              <w:t xml:space="preserve"> a</w:t>
            </w:r>
            <w:r w:rsidR="00437969">
              <w:rPr>
                <w:rFonts w:ascii="Arial" w:hAnsi="Arial" w:cs="Arial"/>
                <w:noProof/>
                <w:sz w:val="22"/>
                <w:szCs w:val="22"/>
              </w:rPr>
              <w:t>nd analysing data</w:t>
            </w:r>
            <w:r w:rsidR="003378EC">
              <w:rPr>
                <w:rFonts w:ascii="Arial" w:hAnsi="Arial" w:cs="Arial"/>
                <w:noProof/>
                <w:sz w:val="22"/>
                <w:szCs w:val="22"/>
              </w:rPr>
              <w:t xml:space="preserve"> and performance</w:t>
            </w:r>
            <w:r w:rsidR="00437969">
              <w:rPr>
                <w:rFonts w:ascii="Arial" w:hAnsi="Arial" w:cs="Arial"/>
                <w:noProof/>
                <w:sz w:val="22"/>
                <w:szCs w:val="22"/>
              </w:rPr>
              <w:t>.</w:t>
            </w:r>
          </w:p>
          <w:p w14:paraId="72F0B276" w14:textId="67DEA259" w:rsidR="00DC7DEF" w:rsidRDefault="00C12CB6" w:rsidP="00023A00">
            <w:pPr>
              <w:pStyle w:val="ListParagraph"/>
              <w:numPr>
                <w:ilvl w:val="0"/>
                <w:numId w:val="21"/>
              </w:numPr>
              <w:rPr>
                <w:rFonts w:ascii="Arial" w:hAnsi="Arial" w:cs="Arial"/>
                <w:noProof/>
                <w:sz w:val="22"/>
                <w:szCs w:val="22"/>
              </w:rPr>
            </w:pPr>
            <w:r>
              <w:rPr>
                <w:rFonts w:ascii="Arial" w:hAnsi="Arial" w:cs="Arial"/>
                <w:noProof/>
                <w:sz w:val="22"/>
                <w:szCs w:val="22"/>
              </w:rPr>
              <w:t>Experi</w:t>
            </w:r>
            <w:r w:rsidR="001F751F">
              <w:rPr>
                <w:rFonts w:ascii="Arial" w:hAnsi="Arial" w:cs="Arial"/>
                <w:noProof/>
                <w:sz w:val="22"/>
                <w:szCs w:val="22"/>
              </w:rPr>
              <w:t>e</w:t>
            </w:r>
            <w:r>
              <w:rPr>
                <w:rFonts w:ascii="Arial" w:hAnsi="Arial" w:cs="Arial"/>
                <w:noProof/>
                <w:sz w:val="22"/>
                <w:szCs w:val="22"/>
              </w:rPr>
              <w:t xml:space="preserve">nce organising and </w:t>
            </w:r>
            <w:r w:rsidR="009F509F">
              <w:rPr>
                <w:rFonts w:ascii="Arial" w:hAnsi="Arial" w:cs="Arial"/>
                <w:noProof/>
                <w:sz w:val="22"/>
                <w:szCs w:val="22"/>
              </w:rPr>
              <w:t xml:space="preserve">managing </w:t>
            </w:r>
            <w:r>
              <w:rPr>
                <w:rFonts w:ascii="Arial" w:hAnsi="Arial" w:cs="Arial"/>
                <w:noProof/>
                <w:sz w:val="22"/>
                <w:szCs w:val="22"/>
              </w:rPr>
              <w:t>stakeholder meetings</w:t>
            </w:r>
            <w:r w:rsidR="009F35DB">
              <w:rPr>
                <w:rFonts w:ascii="Arial" w:hAnsi="Arial" w:cs="Arial"/>
                <w:noProof/>
                <w:sz w:val="22"/>
                <w:szCs w:val="22"/>
              </w:rPr>
              <w:t>, boards</w:t>
            </w:r>
            <w:r>
              <w:rPr>
                <w:rFonts w:ascii="Arial" w:hAnsi="Arial" w:cs="Arial"/>
                <w:noProof/>
                <w:sz w:val="22"/>
                <w:szCs w:val="22"/>
              </w:rPr>
              <w:t xml:space="preserve"> and workshops (internal and external).</w:t>
            </w:r>
          </w:p>
          <w:p w14:paraId="52F55F1E" w14:textId="79074398" w:rsidR="00ED6B25" w:rsidRDefault="005A20EC" w:rsidP="00023A00">
            <w:pPr>
              <w:pStyle w:val="ListParagraph"/>
              <w:numPr>
                <w:ilvl w:val="0"/>
                <w:numId w:val="21"/>
              </w:numPr>
              <w:rPr>
                <w:rFonts w:ascii="Arial" w:hAnsi="Arial" w:cs="Arial"/>
                <w:noProof/>
                <w:sz w:val="22"/>
                <w:szCs w:val="22"/>
              </w:rPr>
            </w:pPr>
            <w:r>
              <w:rPr>
                <w:rFonts w:ascii="Arial" w:hAnsi="Arial" w:cs="Arial"/>
                <w:noProof/>
                <w:sz w:val="22"/>
                <w:szCs w:val="22"/>
              </w:rPr>
              <w:t>Strong organisational</w:t>
            </w:r>
            <w:r w:rsidR="00A700AE">
              <w:rPr>
                <w:rFonts w:ascii="Arial" w:hAnsi="Arial" w:cs="Arial"/>
                <w:noProof/>
                <w:sz w:val="22"/>
                <w:szCs w:val="22"/>
              </w:rPr>
              <w:t xml:space="preserve"> skills and an </w:t>
            </w:r>
            <w:r w:rsidR="00ED6B25">
              <w:rPr>
                <w:rFonts w:ascii="Arial" w:hAnsi="Arial" w:cs="Arial"/>
                <w:noProof/>
                <w:sz w:val="22"/>
                <w:szCs w:val="22"/>
              </w:rPr>
              <w:t>understanding of project planning</w:t>
            </w:r>
            <w:r w:rsidR="00A700AE">
              <w:rPr>
                <w:rFonts w:ascii="Arial" w:hAnsi="Arial" w:cs="Arial"/>
                <w:noProof/>
                <w:sz w:val="22"/>
                <w:szCs w:val="22"/>
              </w:rPr>
              <w:t>.</w:t>
            </w:r>
          </w:p>
          <w:p w14:paraId="246DC278" w14:textId="7A74F3B3" w:rsidR="00752E20" w:rsidRDefault="00255511" w:rsidP="00023A00">
            <w:pPr>
              <w:pStyle w:val="ListParagraph"/>
              <w:numPr>
                <w:ilvl w:val="0"/>
                <w:numId w:val="21"/>
              </w:numPr>
              <w:rPr>
                <w:rFonts w:ascii="Arial" w:hAnsi="Arial" w:cs="Arial"/>
                <w:noProof/>
                <w:sz w:val="22"/>
                <w:szCs w:val="22"/>
              </w:rPr>
            </w:pPr>
            <w:r>
              <w:rPr>
                <w:rFonts w:ascii="Arial" w:hAnsi="Arial" w:cs="Arial"/>
                <w:noProof/>
                <w:sz w:val="22"/>
                <w:szCs w:val="22"/>
              </w:rPr>
              <w:t>Strong</w:t>
            </w:r>
            <w:r w:rsidR="005A20EC">
              <w:rPr>
                <w:rFonts w:ascii="Arial" w:hAnsi="Arial" w:cs="Arial"/>
                <w:noProof/>
                <w:sz w:val="22"/>
                <w:szCs w:val="22"/>
              </w:rPr>
              <w:t xml:space="preserve"> English</w:t>
            </w:r>
            <w:r w:rsidR="00752E20" w:rsidRPr="00910265">
              <w:rPr>
                <w:rFonts w:ascii="Arial" w:hAnsi="Arial" w:cs="Arial"/>
                <w:noProof/>
                <w:sz w:val="22"/>
                <w:szCs w:val="22"/>
              </w:rPr>
              <w:t xml:space="preserve"> literacy (written and verbal) and numeracy skills.</w:t>
            </w:r>
          </w:p>
          <w:p w14:paraId="72A559A6" w14:textId="15128DE9" w:rsidR="00255511" w:rsidRDefault="00255511" w:rsidP="00023A00">
            <w:pPr>
              <w:pStyle w:val="ListParagraph"/>
              <w:numPr>
                <w:ilvl w:val="0"/>
                <w:numId w:val="21"/>
              </w:numPr>
              <w:rPr>
                <w:rFonts w:ascii="Arial" w:hAnsi="Arial" w:cs="Arial"/>
                <w:noProof/>
                <w:sz w:val="22"/>
                <w:szCs w:val="22"/>
              </w:rPr>
            </w:pPr>
            <w:r>
              <w:rPr>
                <w:rFonts w:ascii="Arial" w:hAnsi="Arial" w:cs="Arial"/>
                <w:noProof/>
                <w:sz w:val="22"/>
                <w:szCs w:val="22"/>
              </w:rPr>
              <w:t>Strong</w:t>
            </w:r>
            <w:r w:rsidR="005A20EC">
              <w:rPr>
                <w:rFonts w:ascii="Arial" w:hAnsi="Arial" w:cs="Arial"/>
                <w:noProof/>
                <w:sz w:val="22"/>
                <w:szCs w:val="22"/>
              </w:rPr>
              <w:t xml:space="preserve"> communication</w:t>
            </w:r>
            <w:r>
              <w:rPr>
                <w:rFonts w:ascii="Arial" w:hAnsi="Arial" w:cs="Arial"/>
                <w:noProof/>
                <w:sz w:val="22"/>
                <w:szCs w:val="22"/>
              </w:rPr>
              <w:t xml:space="preserve"> skills</w:t>
            </w:r>
            <w:r w:rsidR="00F32CC2">
              <w:rPr>
                <w:rFonts w:ascii="Arial" w:hAnsi="Arial" w:cs="Arial"/>
                <w:noProof/>
                <w:sz w:val="22"/>
                <w:szCs w:val="22"/>
              </w:rPr>
              <w:t xml:space="preserve"> and able to build relationships with project delivery colleagues </w:t>
            </w:r>
            <w:r w:rsidR="00ED6B25">
              <w:rPr>
                <w:rFonts w:ascii="Arial" w:hAnsi="Arial" w:cs="Arial"/>
                <w:noProof/>
                <w:sz w:val="22"/>
                <w:szCs w:val="22"/>
              </w:rPr>
              <w:t xml:space="preserve">to achieve project, programme and portfolio outcomes. </w:t>
            </w:r>
          </w:p>
          <w:p w14:paraId="2AE4DB9C" w14:textId="5C701BB8" w:rsidR="00D32788" w:rsidRPr="00910265" w:rsidRDefault="00D32788" w:rsidP="00023A00">
            <w:pPr>
              <w:pStyle w:val="ListParagraph"/>
              <w:numPr>
                <w:ilvl w:val="0"/>
                <w:numId w:val="21"/>
              </w:numPr>
              <w:rPr>
                <w:rFonts w:ascii="Arial" w:hAnsi="Arial" w:cs="Arial"/>
                <w:noProof/>
                <w:sz w:val="22"/>
                <w:szCs w:val="22"/>
              </w:rPr>
            </w:pPr>
            <w:r>
              <w:rPr>
                <w:rFonts w:ascii="Arial" w:hAnsi="Arial" w:cs="Arial"/>
                <w:noProof/>
                <w:sz w:val="22"/>
                <w:szCs w:val="22"/>
              </w:rPr>
              <w:t>Strong</w:t>
            </w:r>
            <w:r w:rsidR="005A20EC">
              <w:rPr>
                <w:rFonts w:ascii="Arial" w:hAnsi="Arial" w:cs="Arial"/>
                <w:noProof/>
                <w:sz w:val="22"/>
                <w:szCs w:val="22"/>
              </w:rPr>
              <w:t xml:space="preserve"> attention</w:t>
            </w:r>
            <w:r>
              <w:rPr>
                <w:rFonts w:ascii="Arial" w:hAnsi="Arial" w:cs="Arial"/>
                <w:noProof/>
                <w:sz w:val="22"/>
                <w:szCs w:val="22"/>
              </w:rPr>
              <w:t xml:space="preserve"> to detail</w:t>
            </w:r>
            <w:r w:rsidR="00A700AE">
              <w:rPr>
                <w:rFonts w:ascii="Arial" w:hAnsi="Arial" w:cs="Arial"/>
                <w:noProof/>
                <w:sz w:val="22"/>
                <w:szCs w:val="22"/>
              </w:rPr>
              <w:t xml:space="preserve"> and commitment to maintaining high standards</w:t>
            </w:r>
            <w:r w:rsidR="003D02AA">
              <w:rPr>
                <w:rFonts w:ascii="Arial" w:hAnsi="Arial" w:cs="Arial"/>
                <w:noProof/>
                <w:sz w:val="22"/>
                <w:szCs w:val="22"/>
              </w:rPr>
              <w:t>.</w:t>
            </w:r>
          </w:p>
          <w:p w14:paraId="4E4AD88D" w14:textId="38BD88D0" w:rsidR="00D32788" w:rsidRPr="00D32788" w:rsidRDefault="00752E20" w:rsidP="00D32788">
            <w:pPr>
              <w:pStyle w:val="ListParagraph"/>
              <w:numPr>
                <w:ilvl w:val="0"/>
                <w:numId w:val="21"/>
              </w:numPr>
              <w:rPr>
                <w:rFonts w:ascii="Arial" w:hAnsi="Arial" w:cs="Arial"/>
                <w:noProof/>
                <w:sz w:val="22"/>
                <w:szCs w:val="22"/>
              </w:rPr>
            </w:pPr>
            <w:r w:rsidRPr="00910265">
              <w:rPr>
                <w:rFonts w:ascii="Arial" w:hAnsi="Arial" w:cs="Arial"/>
                <w:noProof/>
                <w:sz w:val="22"/>
                <w:szCs w:val="22"/>
              </w:rPr>
              <w:t>Self</w:t>
            </w:r>
            <w:r w:rsidR="005A20EC">
              <w:rPr>
                <w:rFonts w:ascii="Arial" w:hAnsi="Arial" w:cs="Arial"/>
                <w:noProof/>
                <w:sz w:val="22"/>
                <w:szCs w:val="22"/>
              </w:rPr>
              <w:t>-</w:t>
            </w:r>
            <w:r w:rsidRPr="00910265">
              <w:rPr>
                <w:rFonts w:ascii="Arial" w:hAnsi="Arial" w:cs="Arial"/>
                <w:noProof/>
                <w:sz w:val="22"/>
                <w:szCs w:val="22"/>
              </w:rPr>
              <w:t>c</w:t>
            </w:r>
            <w:r w:rsidR="005A20EC">
              <w:rPr>
                <w:rFonts w:ascii="Arial" w:hAnsi="Arial" w:cs="Arial"/>
                <w:noProof/>
                <w:sz w:val="22"/>
                <w:szCs w:val="22"/>
              </w:rPr>
              <w:t>onfident</w:t>
            </w:r>
            <w:r w:rsidRPr="00910265">
              <w:rPr>
                <w:rFonts w:ascii="Arial" w:hAnsi="Arial" w:cs="Arial"/>
                <w:noProof/>
                <w:sz w:val="22"/>
                <w:szCs w:val="22"/>
              </w:rPr>
              <w:t xml:space="preserve"> and articulate, able to influence others to deliver results and deliver at pace</w:t>
            </w:r>
            <w:r w:rsidR="00F32CC2">
              <w:rPr>
                <w:rFonts w:ascii="Arial" w:hAnsi="Arial" w:cs="Arial"/>
                <w:noProof/>
                <w:sz w:val="22"/>
                <w:szCs w:val="22"/>
              </w:rPr>
              <w:t>.</w:t>
            </w:r>
          </w:p>
          <w:p w14:paraId="6B500A55" w14:textId="6645673E" w:rsidR="00023A00" w:rsidRPr="00023A00" w:rsidRDefault="00023A00" w:rsidP="00023A00">
            <w:pPr>
              <w:pStyle w:val="ListParagraph"/>
              <w:numPr>
                <w:ilvl w:val="0"/>
                <w:numId w:val="21"/>
              </w:numPr>
              <w:rPr>
                <w:rFonts w:ascii="Arial" w:hAnsi="Arial" w:cs="Arial"/>
                <w:noProof/>
                <w:sz w:val="22"/>
                <w:szCs w:val="22"/>
              </w:rPr>
            </w:pPr>
            <w:r>
              <w:rPr>
                <w:rFonts w:ascii="Arial" w:hAnsi="Arial" w:cs="Arial"/>
                <w:noProof/>
                <w:sz w:val="22"/>
                <w:szCs w:val="22"/>
              </w:rPr>
              <w:lastRenderedPageBreak/>
              <w:t>H</w:t>
            </w:r>
            <w:r w:rsidRPr="00023A00">
              <w:rPr>
                <w:rFonts w:ascii="Arial" w:hAnsi="Arial" w:cs="Arial"/>
                <w:noProof/>
                <w:sz w:val="22"/>
                <w:szCs w:val="22"/>
              </w:rPr>
              <w:t>igh d</w:t>
            </w:r>
            <w:r w:rsidR="00B42435">
              <w:rPr>
                <w:rFonts w:ascii="Arial" w:hAnsi="Arial" w:cs="Arial"/>
                <w:noProof/>
                <w:sz w:val="22"/>
                <w:szCs w:val="22"/>
              </w:rPr>
              <w:t>egree</w:t>
            </w:r>
            <w:r w:rsidRPr="00023A00">
              <w:rPr>
                <w:rFonts w:ascii="Arial" w:hAnsi="Arial" w:cs="Arial"/>
                <w:noProof/>
                <w:sz w:val="22"/>
                <w:szCs w:val="22"/>
              </w:rPr>
              <w:t xml:space="preserve"> of computer literacy</w:t>
            </w:r>
            <w:r>
              <w:rPr>
                <w:rFonts w:ascii="Arial" w:hAnsi="Arial" w:cs="Arial"/>
                <w:noProof/>
                <w:sz w:val="22"/>
                <w:szCs w:val="22"/>
              </w:rPr>
              <w:t xml:space="preserve"> with strong</w:t>
            </w:r>
            <w:r w:rsidRPr="00023A00">
              <w:rPr>
                <w:rFonts w:ascii="Arial" w:hAnsi="Arial" w:cs="Arial"/>
                <w:noProof/>
                <w:sz w:val="22"/>
                <w:szCs w:val="22"/>
              </w:rPr>
              <w:t xml:space="preserve"> </w:t>
            </w:r>
            <w:r>
              <w:rPr>
                <w:rFonts w:ascii="Arial" w:hAnsi="Arial" w:cs="Arial"/>
                <w:noProof/>
                <w:sz w:val="22"/>
                <w:szCs w:val="22"/>
              </w:rPr>
              <w:t>e</w:t>
            </w:r>
            <w:r w:rsidRPr="0C0B10BA">
              <w:rPr>
                <w:rFonts w:ascii="Arial" w:hAnsi="Arial" w:cs="Arial"/>
                <w:noProof/>
                <w:sz w:val="22"/>
                <w:szCs w:val="22"/>
              </w:rPr>
              <w:t>xperience using M</w:t>
            </w:r>
            <w:r>
              <w:rPr>
                <w:rFonts w:ascii="Arial" w:hAnsi="Arial" w:cs="Arial"/>
                <w:noProof/>
                <w:sz w:val="22"/>
                <w:szCs w:val="22"/>
              </w:rPr>
              <w:t xml:space="preserve">icrosoft Office </w:t>
            </w:r>
            <w:r w:rsidRPr="00023A00">
              <w:rPr>
                <w:rFonts w:ascii="Arial" w:hAnsi="Arial" w:cs="Arial"/>
                <w:noProof/>
                <w:sz w:val="22"/>
                <w:szCs w:val="22"/>
              </w:rPr>
              <w:t>and a willingness and skill to learn new programs</w:t>
            </w:r>
            <w:r>
              <w:rPr>
                <w:rFonts w:ascii="Arial" w:hAnsi="Arial" w:cs="Arial"/>
                <w:noProof/>
                <w:sz w:val="22"/>
                <w:szCs w:val="22"/>
              </w:rPr>
              <w:t xml:space="preserve"> </w:t>
            </w:r>
            <w:r w:rsidRPr="00023A00">
              <w:rPr>
                <w:rFonts w:ascii="Arial" w:hAnsi="Arial" w:cs="Arial"/>
                <w:noProof/>
                <w:sz w:val="22"/>
                <w:szCs w:val="22"/>
              </w:rPr>
              <w:t>quickly</w:t>
            </w:r>
            <w:r>
              <w:rPr>
                <w:rFonts w:ascii="Arial" w:hAnsi="Arial" w:cs="Arial"/>
                <w:noProof/>
                <w:sz w:val="22"/>
                <w:szCs w:val="22"/>
              </w:rPr>
              <w:t>.</w:t>
            </w:r>
          </w:p>
          <w:p w14:paraId="42C79E1E" w14:textId="487AFFA5" w:rsidR="00752E20" w:rsidRPr="006750AA" w:rsidRDefault="00752E20" w:rsidP="00023A00">
            <w:pPr>
              <w:pStyle w:val="ListParagraph"/>
              <w:numPr>
                <w:ilvl w:val="0"/>
                <w:numId w:val="21"/>
              </w:numPr>
              <w:rPr>
                <w:rFonts w:ascii="Arial" w:hAnsi="Arial" w:cs="Arial"/>
                <w:noProof/>
                <w:sz w:val="22"/>
                <w:szCs w:val="22"/>
              </w:rPr>
            </w:pPr>
            <w:r w:rsidRPr="006750AA">
              <w:rPr>
                <w:rFonts w:ascii="Arial" w:hAnsi="Arial" w:cs="Arial"/>
                <w:noProof/>
                <w:sz w:val="22"/>
                <w:szCs w:val="22"/>
              </w:rPr>
              <w:t xml:space="preserve">Ability to work across a range of </w:t>
            </w:r>
            <w:r w:rsidR="00994FCA">
              <w:rPr>
                <w:rFonts w:ascii="Arial" w:hAnsi="Arial" w:cs="Arial"/>
                <w:noProof/>
                <w:sz w:val="22"/>
                <w:szCs w:val="22"/>
              </w:rPr>
              <w:t xml:space="preserve">projects and tasks </w:t>
            </w:r>
            <w:r w:rsidRPr="006750AA">
              <w:rPr>
                <w:rFonts w:ascii="Arial" w:hAnsi="Arial" w:cs="Arial"/>
                <w:noProof/>
                <w:sz w:val="22"/>
                <w:szCs w:val="22"/>
              </w:rPr>
              <w:t>simultaneously.</w:t>
            </w:r>
          </w:p>
          <w:p w14:paraId="598D6DC9" w14:textId="21B9A1E5" w:rsidR="00752E20" w:rsidRPr="00910265" w:rsidRDefault="00752E20" w:rsidP="00752E20">
            <w:pPr>
              <w:rPr>
                <w:rFonts w:ascii="Arial" w:hAnsi="Arial" w:cs="Arial"/>
                <w:noProof/>
                <w:sz w:val="22"/>
                <w:szCs w:val="22"/>
              </w:rPr>
            </w:pPr>
          </w:p>
          <w:p w14:paraId="42E0004A" w14:textId="308B45C6" w:rsidR="00752E20" w:rsidRPr="00910265" w:rsidRDefault="00752E20" w:rsidP="00752E20">
            <w:pPr>
              <w:rPr>
                <w:rFonts w:ascii="Arial" w:hAnsi="Arial" w:cs="Arial"/>
                <w:b/>
                <w:noProof/>
                <w:color w:val="7030A0"/>
                <w:sz w:val="22"/>
                <w:szCs w:val="22"/>
              </w:rPr>
            </w:pPr>
            <w:r w:rsidRPr="00910265">
              <w:rPr>
                <w:rFonts w:ascii="Arial" w:hAnsi="Arial" w:cs="Arial"/>
                <w:b/>
                <w:noProof/>
                <w:color w:val="7030A0"/>
                <w:sz w:val="22"/>
                <w:szCs w:val="22"/>
              </w:rPr>
              <w:t>Desirable:</w:t>
            </w:r>
          </w:p>
          <w:p w14:paraId="63DFFDF1" w14:textId="1346CD89" w:rsidR="004B05DE" w:rsidRPr="00324969" w:rsidRDefault="004B05DE" w:rsidP="00023A00">
            <w:pPr>
              <w:pStyle w:val="ListParagraph"/>
              <w:numPr>
                <w:ilvl w:val="0"/>
                <w:numId w:val="21"/>
              </w:numPr>
              <w:rPr>
                <w:rFonts w:ascii="Arial" w:hAnsi="Arial" w:cs="Arial"/>
                <w:noProof/>
                <w:sz w:val="22"/>
                <w:szCs w:val="22"/>
              </w:rPr>
            </w:pPr>
            <w:r>
              <w:rPr>
                <w:rFonts w:ascii="Arial" w:hAnsi="Arial" w:cs="Arial"/>
                <w:noProof/>
                <w:sz w:val="22"/>
                <w:szCs w:val="22"/>
              </w:rPr>
              <w:t xml:space="preserve">Experience using PPM software (e.g. </w:t>
            </w:r>
            <w:r w:rsidR="00B2255B">
              <w:rPr>
                <w:rFonts w:ascii="Arial" w:hAnsi="Arial" w:cs="Arial"/>
                <w:noProof/>
                <w:sz w:val="22"/>
                <w:szCs w:val="22"/>
              </w:rPr>
              <w:t xml:space="preserve">MS Project Online, Service Now, </w:t>
            </w:r>
            <w:r w:rsidR="00480615">
              <w:rPr>
                <w:rFonts w:ascii="Arial" w:hAnsi="Arial" w:cs="Arial"/>
                <w:noProof/>
                <w:sz w:val="22"/>
                <w:szCs w:val="22"/>
              </w:rPr>
              <w:t>Plan View)</w:t>
            </w:r>
            <w:r w:rsidR="003D02AA">
              <w:rPr>
                <w:rFonts w:ascii="Arial" w:hAnsi="Arial" w:cs="Arial"/>
                <w:noProof/>
                <w:sz w:val="22"/>
                <w:szCs w:val="22"/>
              </w:rPr>
              <w:t>.</w:t>
            </w:r>
          </w:p>
          <w:p w14:paraId="5EBA79A1" w14:textId="5C09B22D" w:rsidR="00114932" w:rsidRPr="00910265" w:rsidRDefault="00114932" w:rsidP="00023A00">
            <w:pPr>
              <w:pStyle w:val="ListParagraph"/>
              <w:numPr>
                <w:ilvl w:val="0"/>
                <w:numId w:val="21"/>
              </w:numPr>
              <w:rPr>
                <w:rFonts w:ascii="Arial" w:hAnsi="Arial" w:cs="Arial"/>
                <w:noProof/>
                <w:sz w:val="22"/>
                <w:szCs w:val="22"/>
              </w:rPr>
            </w:pPr>
            <w:r w:rsidRPr="0C0B10BA">
              <w:rPr>
                <w:rFonts w:ascii="Arial" w:hAnsi="Arial" w:cs="Arial"/>
                <w:noProof/>
                <w:sz w:val="22"/>
                <w:szCs w:val="22"/>
              </w:rPr>
              <w:t>Experience of working in or delivering digital, data and technology transformation in local government or large multi-layered service organisation</w:t>
            </w:r>
            <w:r w:rsidR="00482675">
              <w:rPr>
                <w:rFonts w:ascii="Arial" w:hAnsi="Arial" w:cs="Arial"/>
                <w:noProof/>
                <w:sz w:val="22"/>
                <w:szCs w:val="22"/>
              </w:rPr>
              <w:t>.</w:t>
            </w:r>
            <w:r w:rsidRPr="0C0B10BA">
              <w:rPr>
                <w:rFonts w:ascii="Arial" w:hAnsi="Arial" w:cs="Arial"/>
                <w:noProof/>
                <w:sz w:val="22"/>
                <w:szCs w:val="22"/>
              </w:rPr>
              <w:t xml:space="preserve"> </w:t>
            </w:r>
          </w:p>
          <w:p w14:paraId="693F494C" w14:textId="77777777" w:rsidR="00534699" w:rsidRPr="00910265" w:rsidRDefault="00534699" w:rsidP="00F6503B">
            <w:pPr>
              <w:rPr>
                <w:rFonts w:ascii="Arial" w:hAnsi="Arial" w:cs="Arial"/>
                <w:noProof/>
                <w:sz w:val="22"/>
                <w:szCs w:val="22"/>
              </w:rPr>
            </w:pPr>
          </w:p>
        </w:tc>
        <w:tc>
          <w:tcPr>
            <w:tcW w:w="1762" w:type="dxa"/>
          </w:tcPr>
          <w:p w14:paraId="10F7552B" w14:textId="77777777" w:rsidR="00F6503B" w:rsidRPr="00910265" w:rsidRDefault="00F6503B" w:rsidP="00694D71">
            <w:pPr>
              <w:rPr>
                <w:rFonts w:ascii="Arial" w:hAnsi="Arial" w:cs="Arial"/>
                <w:noProof/>
                <w:sz w:val="22"/>
                <w:szCs w:val="22"/>
              </w:rPr>
            </w:pPr>
          </w:p>
          <w:p w14:paraId="22D417F5" w14:textId="77777777" w:rsidR="0028282C" w:rsidRPr="00910265" w:rsidRDefault="0028282C" w:rsidP="00694D71">
            <w:pPr>
              <w:rPr>
                <w:rFonts w:ascii="Arial" w:hAnsi="Arial" w:cs="Arial"/>
                <w:noProof/>
                <w:sz w:val="22"/>
                <w:szCs w:val="22"/>
              </w:rPr>
            </w:pPr>
          </w:p>
          <w:p w14:paraId="6CB69EA8" w14:textId="77777777" w:rsidR="0028282C" w:rsidRPr="00910265" w:rsidRDefault="0028282C" w:rsidP="00694D71">
            <w:pPr>
              <w:rPr>
                <w:rFonts w:ascii="Arial" w:hAnsi="Arial" w:cs="Arial"/>
                <w:noProof/>
                <w:sz w:val="22"/>
                <w:szCs w:val="22"/>
              </w:rPr>
            </w:pPr>
          </w:p>
          <w:p w14:paraId="31F7FE90" w14:textId="77777777" w:rsidR="0028282C" w:rsidRPr="00910265" w:rsidRDefault="0028282C" w:rsidP="00694D71">
            <w:pPr>
              <w:rPr>
                <w:rFonts w:ascii="Arial" w:hAnsi="Arial" w:cs="Arial"/>
                <w:noProof/>
                <w:sz w:val="22"/>
                <w:szCs w:val="22"/>
              </w:rPr>
            </w:pPr>
          </w:p>
          <w:p w14:paraId="662AF917" w14:textId="608D6E04" w:rsidR="0028282C" w:rsidRPr="00910265" w:rsidRDefault="0028282C" w:rsidP="00694D71">
            <w:pPr>
              <w:rPr>
                <w:rFonts w:ascii="Arial" w:hAnsi="Arial" w:cs="Arial"/>
                <w:noProof/>
                <w:sz w:val="22"/>
                <w:szCs w:val="22"/>
              </w:rPr>
            </w:pPr>
          </w:p>
          <w:p w14:paraId="2CC272F6" w14:textId="3827A3DA" w:rsidR="0028282C" w:rsidRPr="00910265" w:rsidRDefault="00C36B1F" w:rsidP="00694D71">
            <w:pPr>
              <w:rPr>
                <w:rFonts w:ascii="Arial" w:hAnsi="Arial" w:cs="Arial"/>
                <w:noProof/>
                <w:sz w:val="22"/>
                <w:szCs w:val="22"/>
              </w:rPr>
            </w:pPr>
            <w:r>
              <w:rPr>
                <w:rFonts w:ascii="Arial" w:hAnsi="Arial" w:cs="Arial"/>
                <w:noProof/>
                <w:sz w:val="22"/>
                <w:szCs w:val="22"/>
              </w:rPr>
              <w:t>A/I</w:t>
            </w:r>
          </w:p>
          <w:p w14:paraId="19A5F3A9" w14:textId="3D001842" w:rsidR="0028282C" w:rsidRPr="00910265" w:rsidRDefault="000C00EE" w:rsidP="00694D71">
            <w:pPr>
              <w:rPr>
                <w:rFonts w:ascii="Arial" w:hAnsi="Arial" w:cs="Arial"/>
                <w:noProof/>
                <w:sz w:val="22"/>
                <w:szCs w:val="22"/>
              </w:rPr>
            </w:pPr>
            <w:r>
              <w:rPr>
                <w:rFonts w:ascii="Arial" w:hAnsi="Arial" w:cs="Arial"/>
                <w:noProof/>
                <w:sz w:val="22"/>
                <w:szCs w:val="22"/>
              </w:rPr>
              <w:t>A/I</w:t>
            </w:r>
          </w:p>
          <w:p w14:paraId="6696E26F" w14:textId="77777777" w:rsidR="0028282C" w:rsidRPr="00910265" w:rsidRDefault="0028282C" w:rsidP="00694D71">
            <w:pPr>
              <w:rPr>
                <w:rFonts w:ascii="Arial" w:hAnsi="Arial" w:cs="Arial"/>
                <w:noProof/>
                <w:sz w:val="22"/>
                <w:szCs w:val="22"/>
              </w:rPr>
            </w:pPr>
            <w:r w:rsidRPr="00910265">
              <w:rPr>
                <w:rFonts w:ascii="Arial" w:hAnsi="Arial" w:cs="Arial"/>
                <w:noProof/>
                <w:sz w:val="22"/>
                <w:szCs w:val="22"/>
              </w:rPr>
              <w:t>A/I</w:t>
            </w:r>
          </w:p>
          <w:p w14:paraId="14091097" w14:textId="77777777" w:rsidR="0028282C" w:rsidRPr="00910265" w:rsidRDefault="0028282C" w:rsidP="00694D71">
            <w:pPr>
              <w:rPr>
                <w:rFonts w:ascii="Arial" w:hAnsi="Arial" w:cs="Arial"/>
                <w:noProof/>
                <w:sz w:val="22"/>
                <w:szCs w:val="22"/>
              </w:rPr>
            </w:pPr>
          </w:p>
          <w:p w14:paraId="7D34394B" w14:textId="7FC718A3" w:rsidR="0028282C" w:rsidRPr="00910265" w:rsidRDefault="0028282C" w:rsidP="00694D71">
            <w:pPr>
              <w:rPr>
                <w:rFonts w:ascii="Arial" w:hAnsi="Arial" w:cs="Arial"/>
                <w:noProof/>
                <w:sz w:val="22"/>
                <w:szCs w:val="22"/>
              </w:rPr>
            </w:pPr>
            <w:r w:rsidRPr="00910265">
              <w:rPr>
                <w:rFonts w:ascii="Arial" w:hAnsi="Arial" w:cs="Arial"/>
                <w:noProof/>
                <w:sz w:val="22"/>
                <w:szCs w:val="22"/>
              </w:rPr>
              <w:t>A/I</w:t>
            </w:r>
          </w:p>
          <w:p w14:paraId="0D06F38A" w14:textId="09085BB2" w:rsidR="003D02AA" w:rsidRDefault="000C00EE" w:rsidP="00694D71">
            <w:pPr>
              <w:rPr>
                <w:rFonts w:ascii="Arial" w:hAnsi="Arial" w:cs="Arial"/>
                <w:noProof/>
                <w:sz w:val="22"/>
                <w:szCs w:val="22"/>
              </w:rPr>
            </w:pPr>
            <w:r>
              <w:rPr>
                <w:rFonts w:ascii="Arial" w:hAnsi="Arial" w:cs="Arial"/>
                <w:noProof/>
                <w:sz w:val="22"/>
                <w:szCs w:val="22"/>
              </w:rPr>
              <w:t>A/I</w:t>
            </w:r>
          </w:p>
          <w:p w14:paraId="5ED7F44C" w14:textId="71D4D547" w:rsidR="0028282C" w:rsidRPr="00910265" w:rsidRDefault="0028282C" w:rsidP="00694D71">
            <w:pPr>
              <w:rPr>
                <w:rFonts w:ascii="Arial" w:hAnsi="Arial" w:cs="Arial"/>
                <w:noProof/>
                <w:sz w:val="22"/>
                <w:szCs w:val="22"/>
              </w:rPr>
            </w:pPr>
            <w:r w:rsidRPr="00910265">
              <w:rPr>
                <w:rFonts w:ascii="Arial" w:hAnsi="Arial" w:cs="Arial"/>
                <w:noProof/>
                <w:sz w:val="22"/>
                <w:szCs w:val="22"/>
              </w:rPr>
              <w:t>A/I</w:t>
            </w:r>
          </w:p>
          <w:p w14:paraId="211E2508" w14:textId="073D76C4" w:rsidR="0028282C" w:rsidRPr="00910265" w:rsidRDefault="000C00EE" w:rsidP="00694D71">
            <w:pPr>
              <w:rPr>
                <w:rFonts w:ascii="Arial" w:hAnsi="Arial" w:cs="Arial"/>
                <w:noProof/>
                <w:sz w:val="22"/>
                <w:szCs w:val="22"/>
              </w:rPr>
            </w:pPr>
            <w:r>
              <w:rPr>
                <w:rFonts w:ascii="Arial" w:hAnsi="Arial" w:cs="Arial"/>
                <w:noProof/>
                <w:sz w:val="22"/>
                <w:szCs w:val="22"/>
              </w:rPr>
              <w:t>A/I</w:t>
            </w:r>
          </w:p>
          <w:p w14:paraId="41953A9D" w14:textId="69C76297" w:rsidR="0028282C" w:rsidRPr="00910265" w:rsidRDefault="0028282C" w:rsidP="00694D71">
            <w:pPr>
              <w:rPr>
                <w:rFonts w:ascii="Arial" w:hAnsi="Arial" w:cs="Arial"/>
                <w:noProof/>
                <w:sz w:val="22"/>
                <w:szCs w:val="22"/>
              </w:rPr>
            </w:pPr>
            <w:r w:rsidRPr="00910265">
              <w:rPr>
                <w:rFonts w:ascii="Arial" w:hAnsi="Arial" w:cs="Arial"/>
                <w:noProof/>
                <w:sz w:val="22"/>
                <w:szCs w:val="22"/>
              </w:rPr>
              <w:t>A/I</w:t>
            </w:r>
          </w:p>
          <w:p w14:paraId="613F0F17" w14:textId="1C7F6625" w:rsidR="0028282C" w:rsidRPr="00910265" w:rsidRDefault="0028282C" w:rsidP="00694D71">
            <w:pPr>
              <w:rPr>
                <w:rFonts w:ascii="Arial" w:hAnsi="Arial" w:cs="Arial"/>
                <w:noProof/>
                <w:sz w:val="22"/>
                <w:szCs w:val="22"/>
              </w:rPr>
            </w:pPr>
            <w:r w:rsidRPr="00910265">
              <w:rPr>
                <w:rFonts w:ascii="Arial" w:hAnsi="Arial" w:cs="Arial"/>
                <w:noProof/>
                <w:sz w:val="22"/>
                <w:szCs w:val="22"/>
              </w:rPr>
              <w:t>A/I</w:t>
            </w:r>
          </w:p>
          <w:p w14:paraId="3E9B6F42" w14:textId="77777777" w:rsidR="000C00EE" w:rsidRDefault="000C00EE" w:rsidP="00694D71">
            <w:pPr>
              <w:rPr>
                <w:rFonts w:ascii="Arial" w:hAnsi="Arial" w:cs="Arial"/>
                <w:noProof/>
                <w:sz w:val="22"/>
                <w:szCs w:val="22"/>
              </w:rPr>
            </w:pPr>
          </w:p>
          <w:p w14:paraId="4B9AEBF5" w14:textId="7F536D77" w:rsidR="0028282C" w:rsidRPr="00910265" w:rsidRDefault="0028282C" w:rsidP="00694D71">
            <w:pPr>
              <w:rPr>
                <w:rFonts w:ascii="Arial" w:hAnsi="Arial" w:cs="Arial"/>
                <w:noProof/>
                <w:sz w:val="22"/>
                <w:szCs w:val="22"/>
              </w:rPr>
            </w:pPr>
            <w:r w:rsidRPr="00910265">
              <w:rPr>
                <w:rFonts w:ascii="Arial" w:hAnsi="Arial" w:cs="Arial"/>
                <w:noProof/>
                <w:sz w:val="22"/>
                <w:szCs w:val="22"/>
              </w:rPr>
              <w:t>A/I</w:t>
            </w:r>
          </w:p>
          <w:p w14:paraId="4B6E3D0B" w14:textId="0778CF67" w:rsidR="0028282C" w:rsidRPr="00910265" w:rsidRDefault="0028282C" w:rsidP="00694D71">
            <w:pPr>
              <w:rPr>
                <w:rFonts w:ascii="Arial" w:hAnsi="Arial" w:cs="Arial"/>
                <w:noProof/>
                <w:sz w:val="22"/>
                <w:szCs w:val="22"/>
              </w:rPr>
            </w:pPr>
            <w:r w:rsidRPr="00910265">
              <w:rPr>
                <w:rFonts w:ascii="Arial" w:hAnsi="Arial" w:cs="Arial"/>
                <w:noProof/>
                <w:sz w:val="22"/>
                <w:szCs w:val="22"/>
              </w:rPr>
              <w:t>A/I</w:t>
            </w:r>
          </w:p>
          <w:p w14:paraId="61B16978" w14:textId="77777777" w:rsidR="0028282C" w:rsidRDefault="0028282C" w:rsidP="00694D71">
            <w:pPr>
              <w:rPr>
                <w:rFonts w:ascii="Arial" w:hAnsi="Arial" w:cs="Arial"/>
                <w:noProof/>
                <w:sz w:val="22"/>
                <w:szCs w:val="22"/>
              </w:rPr>
            </w:pPr>
            <w:r w:rsidRPr="00910265">
              <w:rPr>
                <w:rFonts w:ascii="Arial" w:hAnsi="Arial" w:cs="Arial"/>
                <w:noProof/>
                <w:sz w:val="22"/>
                <w:szCs w:val="22"/>
              </w:rPr>
              <w:t>A/I</w:t>
            </w:r>
          </w:p>
          <w:p w14:paraId="2ED1BBCA" w14:textId="77777777" w:rsidR="007A4DB0" w:rsidRDefault="007A4DB0" w:rsidP="00694D71">
            <w:pPr>
              <w:rPr>
                <w:rFonts w:ascii="Arial" w:hAnsi="Arial" w:cs="Arial"/>
                <w:noProof/>
                <w:sz w:val="22"/>
                <w:szCs w:val="22"/>
              </w:rPr>
            </w:pPr>
          </w:p>
          <w:p w14:paraId="308EDEFD" w14:textId="77777777" w:rsidR="007A4DB0" w:rsidRDefault="007A4DB0" w:rsidP="00694D71">
            <w:pPr>
              <w:rPr>
                <w:rFonts w:ascii="Arial" w:hAnsi="Arial" w:cs="Arial"/>
                <w:noProof/>
                <w:sz w:val="22"/>
                <w:szCs w:val="22"/>
              </w:rPr>
            </w:pPr>
            <w:r>
              <w:rPr>
                <w:rFonts w:ascii="Arial" w:hAnsi="Arial" w:cs="Arial"/>
                <w:noProof/>
                <w:sz w:val="22"/>
                <w:szCs w:val="22"/>
              </w:rPr>
              <w:t>A/I</w:t>
            </w:r>
          </w:p>
          <w:p w14:paraId="41795E1A" w14:textId="77777777" w:rsidR="007A4DB0" w:rsidRDefault="007A4DB0" w:rsidP="00694D71">
            <w:pPr>
              <w:rPr>
                <w:rFonts w:ascii="Arial" w:hAnsi="Arial" w:cs="Arial"/>
                <w:noProof/>
                <w:sz w:val="22"/>
                <w:szCs w:val="22"/>
              </w:rPr>
            </w:pPr>
          </w:p>
          <w:p w14:paraId="19874CA8" w14:textId="77777777" w:rsidR="007F0AC2" w:rsidRDefault="007F0AC2" w:rsidP="00694D71">
            <w:pPr>
              <w:rPr>
                <w:rFonts w:ascii="Arial" w:hAnsi="Arial" w:cs="Arial"/>
                <w:noProof/>
                <w:sz w:val="22"/>
                <w:szCs w:val="22"/>
              </w:rPr>
            </w:pPr>
          </w:p>
          <w:p w14:paraId="1E617182" w14:textId="45DBBA4F" w:rsidR="007A4DB0" w:rsidRDefault="007A4DB0" w:rsidP="00694D71">
            <w:pPr>
              <w:rPr>
                <w:rFonts w:ascii="Arial" w:hAnsi="Arial" w:cs="Arial"/>
                <w:noProof/>
                <w:sz w:val="22"/>
                <w:szCs w:val="22"/>
              </w:rPr>
            </w:pPr>
            <w:r>
              <w:rPr>
                <w:rFonts w:ascii="Arial" w:hAnsi="Arial" w:cs="Arial"/>
                <w:noProof/>
                <w:sz w:val="22"/>
                <w:szCs w:val="22"/>
              </w:rPr>
              <w:t>A/I</w:t>
            </w:r>
          </w:p>
          <w:p w14:paraId="5A5E2EBD" w14:textId="77777777" w:rsidR="007A4DB0" w:rsidRDefault="007A4DB0" w:rsidP="00694D71">
            <w:pPr>
              <w:rPr>
                <w:rFonts w:ascii="Arial" w:hAnsi="Arial" w:cs="Arial"/>
                <w:noProof/>
                <w:sz w:val="22"/>
                <w:szCs w:val="22"/>
              </w:rPr>
            </w:pPr>
          </w:p>
          <w:p w14:paraId="4B7290A4" w14:textId="77777777" w:rsidR="007A4DB0" w:rsidRDefault="007A4DB0" w:rsidP="00694D71">
            <w:pPr>
              <w:rPr>
                <w:rFonts w:ascii="Arial" w:hAnsi="Arial" w:cs="Arial"/>
                <w:noProof/>
                <w:sz w:val="22"/>
                <w:szCs w:val="22"/>
              </w:rPr>
            </w:pPr>
            <w:r>
              <w:rPr>
                <w:rFonts w:ascii="Arial" w:hAnsi="Arial" w:cs="Arial"/>
                <w:noProof/>
                <w:sz w:val="22"/>
                <w:szCs w:val="22"/>
              </w:rPr>
              <w:t>A/I</w:t>
            </w:r>
          </w:p>
          <w:p w14:paraId="6D285566" w14:textId="77777777" w:rsidR="007A4DB0" w:rsidRDefault="007A4DB0" w:rsidP="00694D71">
            <w:pPr>
              <w:rPr>
                <w:rFonts w:ascii="Arial" w:hAnsi="Arial" w:cs="Arial"/>
                <w:noProof/>
                <w:sz w:val="22"/>
                <w:szCs w:val="22"/>
              </w:rPr>
            </w:pPr>
            <w:r>
              <w:rPr>
                <w:rFonts w:ascii="Arial" w:hAnsi="Arial" w:cs="Arial"/>
                <w:noProof/>
                <w:sz w:val="22"/>
                <w:szCs w:val="22"/>
              </w:rPr>
              <w:t>A/I</w:t>
            </w:r>
          </w:p>
          <w:p w14:paraId="0DB5F6B1" w14:textId="77777777" w:rsidR="007A4DB0" w:rsidRDefault="007A4DB0" w:rsidP="00694D71">
            <w:pPr>
              <w:rPr>
                <w:rFonts w:ascii="Arial" w:hAnsi="Arial" w:cs="Arial"/>
                <w:noProof/>
                <w:sz w:val="22"/>
                <w:szCs w:val="22"/>
              </w:rPr>
            </w:pPr>
          </w:p>
          <w:p w14:paraId="3BEBCDFD" w14:textId="304E518D" w:rsidR="00983F2D" w:rsidRPr="00910265" w:rsidRDefault="00983F2D" w:rsidP="00694D71">
            <w:pPr>
              <w:rPr>
                <w:rFonts w:ascii="Arial" w:hAnsi="Arial" w:cs="Arial"/>
                <w:noProof/>
                <w:sz w:val="22"/>
                <w:szCs w:val="22"/>
              </w:rPr>
            </w:pPr>
          </w:p>
        </w:tc>
      </w:tr>
      <w:tr w:rsidR="00F6503B" w:rsidRPr="00910265" w14:paraId="33ABE269" w14:textId="77777777" w:rsidTr="0C0B10BA">
        <w:tc>
          <w:tcPr>
            <w:tcW w:w="12186" w:type="dxa"/>
          </w:tcPr>
          <w:p w14:paraId="7FCAC582" w14:textId="7DB2DFC2" w:rsidR="00114932" w:rsidRDefault="00114932" w:rsidP="00114932">
            <w:pPr>
              <w:rPr>
                <w:rFonts w:ascii="Arial" w:hAnsi="Arial" w:cs="Arial"/>
                <w:b/>
                <w:bCs/>
                <w:color w:val="800080"/>
                <w:sz w:val="22"/>
                <w:szCs w:val="22"/>
              </w:rPr>
            </w:pPr>
            <w:r w:rsidRPr="00910265">
              <w:rPr>
                <w:rFonts w:ascii="Arial" w:hAnsi="Arial" w:cs="Arial"/>
                <w:b/>
                <w:bCs/>
                <w:color w:val="800080"/>
                <w:sz w:val="22"/>
                <w:szCs w:val="22"/>
              </w:rPr>
              <w:lastRenderedPageBreak/>
              <w:t>Competencies</w:t>
            </w:r>
          </w:p>
          <w:p w14:paraId="523F021F" w14:textId="77777777" w:rsidR="00324969" w:rsidRPr="00910265" w:rsidRDefault="00324969" w:rsidP="00114932">
            <w:pPr>
              <w:rPr>
                <w:rFonts w:ascii="Arial" w:hAnsi="Arial" w:cs="Arial"/>
                <w:b/>
                <w:bCs/>
                <w:color w:val="800080"/>
                <w:sz w:val="22"/>
                <w:szCs w:val="22"/>
              </w:rPr>
            </w:pPr>
          </w:p>
          <w:p w14:paraId="24110EF7" w14:textId="2DB757C4" w:rsidR="00114932" w:rsidRPr="00910265" w:rsidRDefault="00114932" w:rsidP="008D3B8F">
            <w:pPr>
              <w:pStyle w:val="ListParagraph"/>
              <w:numPr>
                <w:ilvl w:val="0"/>
                <w:numId w:val="23"/>
              </w:numPr>
              <w:rPr>
                <w:rFonts w:ascii="Arial" w:eastAsia="Calibri" w:hAnsi="Arial" w:cs="Arial"/>
                <w:bCs/>
                <w:sz w:val="22"/>
                <w:szCs w:val="22"/>
              </w:rPr>
            </w:pPr>
            <w:r w:rsidRPr="00910265">
              <w:rPr>
                <w:rFonts w:ascii="Arial" w:eastAsia="Calibri" w:hAnsi="Arial" w:cs="Arial"/>
                <w:bCs/>
                <w:sz w:val="22"/>
                <w:szCs w:val="22"/>
              </w:rPr>
              <w:t xml:space="preserve">Build </w:t>
            </w:r>
            <w:r w:rsidR="009250EB">
              <w:rPr>
                <w:rFonts w:ascii="Arial" w:eastAsia="Calibri" w:hAnsi="Arial" w:cs="Arial"/>
                <w:bCs/>
                <w:sz w:val="22"/>
                <w:szCs w:val="22"/>
              </w:rPr>
              <w:t>R</w:t>
            </w:r>
            <w:r w:rsidRPr="00910265">
              <w:rPr>
                <w:rFonts w:ascii="Arial" w:eastAsia="Calibri" w:hAnsi="Arial" w:cs="Arial"/>
                <w:bCs/>
                <w:sz w:val="22"/>
                <w:szCs w:val="22"/>
              </w:rPr>
              <w:t>elationships</w:t>
            </w:r>
          </w:p>
          <w:p w14:paraId="3D77D54D" w14:textId="77777777" w:rsidR="00114932" w:rsidRPr="00910265" w:rsidRDefault="00114932" w:rsidP="008D3B8F">
            <w:pPr>
              <w:pStyle w:val="ListParagraph"/>
              <w:numPr>
                <w:ilvl w:val="0"/>
                <w:numId w:val="23"/>
              </w:numPr>
              <w:rPr>
                <w:rFonts w:ascii="Arial" w:eastAsia="Calibri" w:hAnsi="Arial" w:cs="Arial"/>
                <w:bCs/>
                <w:sz w:val="22"/>
                <w:szCs w:val="22"/>
              </w:rPr>
            </w:pPr>
            <w:r w:rsidRPr="00910265">
              <w:rPr>
                <w:rFonts w:ascii="Arial" w:eastAsia="Calibri" w:hAnsi="Arial" w:cs="Arial"/>
                <w:bCs/>
                <w:sz w:val="22"/>
                <w:szCs w:val="22"/>
              </w:rPr>
              <w:t>Political Awareness</w:t>
            </w:r>
          </w:p>
          <w:p w14:paraId="393EADF6" w14:textId="77777777" w:rsidR="00114932" w:rsidRPr="00910265" w:rsidRDefault="00114932" w:rsidP="008D3B8F">
            <w:pPr>
              <w:pStyle w:val="ListParagraph"/>
              <w:numPr>
                <w:ilvl w:val="0"/>
                <w:numId w:val="23"/>
              </w:numPr>
              <w:rPr>
                <w:rFonts w:ascii="Arial" w:eastAsia="Calibri" w:hAnsi="Arial" w:cs="Arial"/>
                <w:bCs/>
                <w:sz w:val="22"/>
                <w:szCs w:val="22"/>
              </w:rPr>
            </w:pPr>
            <w:r w:rsidRPr="00910265">
              <w:rPr>
                <w:rFonts w:ascii="Arial" w:eastAsia="Calibri" w:hAnsi="Arial" w:cs="Arial"/>
                <w:bCs/>
                <w:sz w:val="22"/>
                <w:szCs w:val="22"/>
              </w:rPr>
              <w:t>Communicate and Influence</w:t>
            </w:r>
          </w:p>
          <w:p w14:paraId="34A478AE" w14:textId="77777777" w:rsidR="00114932" w:rsidRPr="00910265" w:rsidRDefault="00114932" w:rsidP="008D3B8F">
            <w:pPr>
              <w:pStyle w:val="ListParagraph"/>
              <w:numPr>
                <w:ilvl w:val="0"/>
                <w:numId w:val="23"/>
              </w:numPr>
              <w:rPr>
                <w:rFonts w:ascii="Arial" w:eastAsia="Calibri" w:hAnsi="Arial" w:cs="Arial"/>
                <w:bCs/>
                <w:sz w:val="22"/>
                <w:szCs w:val="22"/>
              </w:rPr>
            </w:pPr>
            <w:r w:rsidRPr="00910265">
              <w:rPr>
                <w:rFonts w:ascii="Arial" w:eastAsia="Calibri" w:hAnsi="Arial" w:cs="Arial"/>
                <w:bCs/>
                <w:sz w:val="22"/>
                <w:szCs w:val="22"/>
              </w:rPr>
              <w:t>Empower Individuals</w:t>
            </w:r>
          </w:p>
          <w:p w14:paraId="24B67B89" w14:textId="77777777" w:rsidR="00114932" w:rsidRPr="00910265" w:rsidRDefault="00114932" w:rsidP="008D3B8F">
            <w:pPr>
              <w:pStyle w:val="ListParagraph"/>
              <w:numPr>
                <w:ilvl w:val="0"/>
                <w:numId w:val="23"/>
              </w:numPr>
              <w:rPr>
                <w:rFonts w:ascii="Arial" w:eastAsia="Calibri" w:hAnsi="Arial" w:cs="Arial"/>
                <w:bCs/>
                <w:sz w:val="22"/>
                <w:szCs w:val="22"/>
              </w:rPr>
            </w:pPr>
            <w:r w:rsidRPr="00910265">
              <w:rPr>
                <w:rFonts w:ascii="Arial" w:eastAsia="Calibri" w:hAnsi="Arial" w:cs="Arial"/>
                <w:bCs/>
                <w:sz w:val="22"/>
                <w:szCs w:val="22"/>
              </w:rPr>
              <w:t>Deliver Results</w:t>
            </w:r>
          </w:p>
          <w:p w14:paraId="3BED0D92" w14:textId="24BDFB2A" w:rsidR="00F6503B" w:rsidRPr="00910265" w:rsidRDefault="00F6503B" w:rsidP="00694D71">
            <w:pPr>
              <w:rPr>
                <w:rFonts w:ascii="Arial" w:hAnsi="Arial" w:cs="Arial"/>
                <w:noProof/>
                <w:sz w:val="22"/>
                <w:szCs w:val="22"/>
              </w:rPr>
            </w:pPr>
          </w:p>
          <w:p w14:paraId="2759487C" w14:textId="709B49EF" w:rsidR="008D3B8F" w:rsidRPr="00910265" w:rsidRDefault="008D3B8F" w:rsidP="00694D71">
            <w:pPr>
              <w:rPr>
                <w:rFonts w:ascii="Arial" w:hAnsi="Arial" w:cs="Arial"/>
                <w:b/>
                <w:bCs/>
                <w:color w:val="800080"/>
                <w:sz w:val="22"/>
                <w:szCs w:val="22"/>
              </w:rPr>
            </w:pPr>
            <w:r w:rsidRPr="00910265">
              <w:rPr>
                <w:rFonts w:ascii="Arial" w:hAnsi="Arial" w:cs="Arial"/>
                <w:b/>
                <w:bCs/>
                <w:color w:val="800080"/>
                <w:sz w:val="22"/>
                <w:szCs w:val="22"/>
              </w:rPr>
              <w:t>Behaviours</w:t>
            </w:r>
          </w:p>
          <w:p w14:paraId="10705342" w14:textId="78B2C070" w:rsidR="008D3B8F" w:rsidRPr="00910265" w:rsidRDefault="008D3B8F" w:rsidP="008D3B8F">
            <w:pPr>
              <w:pStyle w:val="ListParagraph"/>
              <w:numPr>
                <w:ilvl w:val="0"/>
                <w:numId w:val="24"/>
              </w:numPr>
              <w:rPr>
                <w:rFonts w:ascii="Arial" w:hAnsi="Arial" w:cs="Arial"/>
                <w:noProof/>
                <w:sz w:val="22"/>
                <w:szCs w:val="22"/>
              </w:rPr>
            </w:pPr>
            <w:r w:rsidRPr="00910265">
              <w:rPr>
                <w:rFonts w:ascii="Arial" w:hAnsi="Arial" w:cs="Arial"/>
                <w:noProof/>
                <w:sz w:val="22"/>
                <w:szCs w:val="22"/>
              </w:rPr>
              <w:t>Take responsibility</w:t>
            </w:r>
          </w:p>
          <w:p w14:paraId="7C8D806B" w14:textId="068FE34B" w:rsidR="008D3B8F" w:rsidRPr="00910265" w:rsidRDefault="008D3B8F" w:rsidP="008D3B8F">
            <w:pPr>
              <w:pStyle w:val="ListParagraph"/>
              <w:numPr>
                <w:ilvl w:val="0"/>
                <w:numId w:val="24"/>
              </w:numPr>
              <w:rPr>
                <w:rFonts w:ascii="Arial" w:hAnsi="Arial" w:cs="Arial"/>
                <w:noProof/>
                <w:sz w:val="22"/>
                <w:szCs w:val="22"/>
              </w:rPr>
            </w:pPr>
            <w:r w:rsidRPr="00910265">
              <w:rPr>
                <w:rFonts w:ascii="Arial" w:hAnsi="Arial" w:cs="Arial"/>
                <w:noProof/>
                <w:sz w:val="22"/>
                <w:szCs w:val="22"/>
              </w:rPr>
              <w:t>Open honest and respectful</w:t>
            </w:r>
          </w:p>
          <w:p w14:paraId="590F755C" w14:textId="5F5B2F67" w:rsidR="008D3B8F" w:rsidRPr="00910265" w:rsidRDefault="008D3B8F" w:rsidP="008D3B8F">
            <w:pPr>
              <w:pStyle w:val="ListParagraph"/>
              <w:numPr>
                <w:ilvl w:val="0"/>
                <w:numId w:val="24"/>
              </w:numPr>
              <w:rPr>
                <w:rFonts w:ascii="Arial" w:hAnsi="Arial" w:cs="Arial"/>
                <w:noProof/>
                <w:sz w:val="22"/>
                <w:szCs w:val="22"/>
              </w:rPr>
            </w:pPr>
            <w:r w:rsidRPr="00910265">
              <w:rPr>
                <w:rFonts w:ascii="Arial" w:hAnsi="Arial" w:cs="Arial"/>
                <w:noProof/>
                <w:sz w:val="22"/>
                <w:szCs w:val="22"/>
              </w:rPr>
              <w:t>Actively listens and learns</w:t>
            </w:r>
          </w:p>
          <w:p w14:paraId="48367A01" w14:textId="7C900BDA" w:rsidR="008D3B8F" w:rsidRPr="00910265" w:rsidRDefault="008D3B8F" w:rsidP="008D3B8F">
            <w:pPr>
              <w:pStyle w:val="ListParagraph"/>
              <w:numPr>
                <w:ilvl w:val="0"/>
                <w:numId w:val="24"/>
              </w:numPr>
              <w:rPr>
                <w:rFonts w:ascii="Arial" w:hAnsi="Arial" w:cs="Arial"/>
                <w:noProof/>
                <w:sz w:val="22"/>
                <w:szCs w:val="22"/>
              </w:rPr>
            </w:pPr>
            <w:r w:rsidRPr="00910265">
              <w:rPr>
                <w:rFonts w:ascii="Arial" w:hAnsi="Arial" w:cs="Arial"/>
                <w:noProof/>
                <w:sz w:val="22"/>
                <w:szCs w:val="22"/>
              </w:rPr>
              <w:t>Working together to find solutions</w:t>
            </w:r>
          </w:p>
          <w:p w14:paraId="19A7D355" w14:textId="0A961D41" w:rsidR="00114932" w:rsidRPr="00910265" w:rsidRDefault="00114932" w:rsidP="00694D71">
            <w:pPr>
              <w:rPr>
                <w:rFonts w:ascii="Arial" w:hAnsi="Arial" w:cs="Arial"/>
                <w:noProof/>
                <w:sz w:val="22"/>
                <w:szCs w:val="22"/>
              </w:rPr>
            </w:pPr>
          </w:p>
        </w:tc>
        <w:tc>
          <w:tcPr>
            <w:tcW w:w="1762" w:type="dxa"/>
          </w:tcPr>
          <w:p w14:paraId="56631F12" w14:textId="488B331A" w:rsidR="00F6503B" w:rsidRPr="00910265" w:rsidRDefault="00114932" w:rsidP="00694D71">
            <w:pPr>
              <w:rPr>
                <w:rFonts w:ascii="Arial" w:hAnsi="Arial" w:cs="Arial"/>
                <w:noProof/>
                <w:sz w:val="22"/>
                <w:szCs w:val="22"/>
              </w:rPr>
            </w:pPr>
            <w:r w:rsidRPr="00910265">
              <w:rPr>
                <w:rFonts w:ascii="Arial" w:hAnsi="Arial" w:cs="Arial"/>
                <w:noProof/>
                <w:sz w:val="22"/>
                <w:szCs w:val="22"/>
              </w:rPr>
              <w:t>A/I</w:t>
            </w:r>
          </w:p>
        </w:tc>
      </w:tr>
      <w:tr w:rsidR="00114932" w:rsidRPr="00910265" w14:paraId="4386695A" w14:textId="77777777" w:rsidTr="0C0B10BA">
        <w:tc>
          <w:tcPr>
            <w:tcW w:w="12186" w:type="dxa"/>
          </w:tcPr>
          <w:p w14:paraId="190AA9DD" w14:textId="77777777" w:rsidR="00114932" w:rsidRPr="00910265" w:rsidRDefault="00114932" w:rsidP="00114932">
            <w:pPr>
              <w:rPr>
                <w:rFonts w:ascii="Arial" w:hAnsi="Arial" w:cs="Arial"/>
                <w:b/>
                <w:bCs/>
                <w:color w:val="800080"/>
                <w:sz w:val="22"/>
                <w:szCs w:val="22"/>
              </w:rPr>
            </w:pPr>
            <w:r w:rsidRPr="00910265">
              <w:rPr>
                <w:rFonts w:ascii="Arial" w:hAnsi="Arial" w:cs="Arial"/>
                <w:b/>
                <w:bCs/>
                <w:color w:val="800080"/>
                <w:sz w:val="22"/>
                <w:szCs w:val="22"/>
              </w:rPr>
              <w:t>Qualification(s)*</w:t>
            </w:r>
          </w:p>
          <w:p w14:paraId="49233BB5" w14:textId="77777777" w:rsidR="00114932" w:rsidRPr="00910265" w:rsidRDefault="00114932" w:rsidP="00114932">
            <w:pPr>
              <w:rPr>
                <w:rFonts w:ascii="Arial" w:hAnsi="Arial" w:cs="Arial"/>
                <w:b/>
                <w:bCs/>
                <w:color w:val="800080"/>
                <w:sz w:val="22"/>
                <w:szCs w:val="22"/>
              </w:rPr>
            </w:pPr>
          </w:p>
          <w:p w14:paraId="67B65FF9" w14:textId="77777777" w:rsidR="00114932" w:rsidRPr="00910265" w:rsidRDefault="00114932" w:rsidP="00114932">
            <w:pPr>
              <w:rPr>
                <w:rFonts w:ascii="Arial" w:hAnsi="Arial" w:cs="Arial"/>
                <w:b/>
                <w:bCs/>
                <w:color w:val="800080"/>
                <w:sz w:val="22"/>
                <w:szCs w:val="22"/>
              </w:rPr>
            </w:pPr>
            <w:r w:rsidRPr="00910265">
              <w:rPr>
                <w:rFonts w:ascii="Arial" w:hAnsi="Arial" w:cs="Arial"/>
                <w:b/>
                <w:bCs/>
                <w:color w:val="800080"/>
                <w:sz w:val="22"/>
                <w:szCs w:val="22"/>
              </w:rPr>
              <w:t>Desirable:</w:t>
            </w:r>
          </w:p>
          <w:p w14:paraId="7A3642E5" w14:textId="78B1EE95" w:rsidR="00114932" w:rsidRPr="00910265" w:rsidRDefault="00114932" w:rsidP="009820F8">
            <w:pPr>
              <w:numPr>
                <w:ilvl w:val="0"/>
                <w:numId w:val="19"/>
              </w:numPr>
              <w:rPr>
                <w:rFonts w:ascii="Arial" w:hAnsi="Arial" w:cs="Arial"/>
                <w:b/>
                <w:bCs/>
                <w:color w:val="800080"/>
                <w:sz w:val="22"/>
                <w:szCs w:val="22"/>
              </w:rPr>
            </w:pPr>
            <w:r w:rsidRPr="00910265">
              <w:rPr>
                <w:rFonts w:ascii="Arial" w:hAnsi="Arial" w:cs="Arial"/>
                <w:bCs/>
                <w:sz w:val="22"/>
                <w:szCs w:val="22"/>
              </w:rPr>
              <w:t>Formal</w:t>
            </w:r>
            <w:r w:rsidR="009820F8">
              <w:rPr>
                <w:rFonts w:ascii="Arial" w:hAnsi="Arial" w:cs="Arial"/>
                <w:bCs/>
                <w:sz w:val="22"/>
                <w:szCs w:val="22"/>
              </w:rPr>
              <w:t xml:space="preserve"> qualification in project</w:t>
            </w:r>
            <w:r w:rsidR="000F3E1B">
              <w:rPr>
                <w:rFonts w:ascii="Arial" w:hAnsi="Arial" w:cs="Arial"/>
                <w:bCs/>
                <w:sz w:val="22"/>
                <w:szCs w:val="22"/>
              </w:rPr>
              <w:t xml:space="preserve"> or programme management/PMO qualification (</w:t>
            </w:r>
            <w:r w:rsidR="004B05DE">
              <w:rPr>
                <w:rFonts w:ascii="Arial" w:hAnsi="Arial" w:cs="Arial"/>
                <w:bCs/>
                <w:sz w:val="22"/>
                <w:szCs w:val="22"/>
              </w:rPr>
              <w:t>e.g.,</w:t>
            </w:r>
            <w:r w:rsidR="000F3E1B">
              <w:rPr>
                <w:rFonts w:ascii="Arial" w:hAnsi="Arial" w:cs="Arial"/>
                <w:bCs/>
                <w:sz w:val="22"/>
                <w:szCs w:val="22"/>
              </w:rPr>
              <w:t xml:space="preserve"> PRINCE2, APM, MSP, </w:t>
            </w:r>
            <w:r w:rsidR="004B05DE">
              <w:rPr>
                <w:rFonts w:ascii="Arial" w:hAnsi="Arial" w:cs="Arial"/>
                <w:bCs/>
                <w:sz w:val="22"/>
                <w:szCs w:val="22"/>
              </w:rPr>
              <w:t xml:space="preserve">MOP or equivalent). </w:t>
            </w:r>
          </w:p>
        </w:tc>
        <w:tc>
          <w:tcPr>
            <w:tcW w:w="1762" w:type="dxa"/>
          </w:tcPr>
          <w:p w14:paraId="16381B4F" w14:textId="77777777" w:rsidR="00114932" w:rsidRDefault="00114932" w:rsidP="00694D71">
            <w:pPr>
              <w:rPr>
                <w:rFonts w:ascii="Arial" w:hAnsi="Arial" w:cs="Arial"/>
                <w:noProof/>
                <w:sz w:val="22"/>
                <w:szCs w:val="22"/>
              </w:rPr>
            </w:pPr>
          </w:p>
          <w:p w14:paraId="1BA69750" w14:textId="77777777" w:rsidR="003D02AA" w:rsidRDefault="003D02AA" w:rsidP="00694D71">
            <w:pPr>
              <w:rPr>
                <w:rFonts w:ascii="Arial" w:hAnsi="Arial" w:cs="Arial"/>
                <w:noProof/>
                <w:sz w:val="22"/>
                <w:szCs w:val="22"/>
              </w:rPr>
            </w:pPr>
          </w:p>
          <w:p w14:paraId="7CF66278" w14:textId="77777777" w:rsidR="003D02AA" w:rsidRDefault="003D02AA" w:rsidP="00694D71">
            <w:pPr>
              <w:rPr>
                <w:rFonts w:ascii="Arial" w:hAnsi="Arial" w:cs="Arial"/>
                <w:noProof/>
                <w:sz w:val="22"/>
                <w:szCs w:val="22"/>
              </w:rPr>
            </w:pPr>
          </w:p>
          <w:p w14:paraId="0EB1513E" w14:textId="0383C032" w:rsidR="003D02AA" w:rsidRPr="00910265" w:rsidRDefault="003D02AA" w:rsidP="00694D71">
            <w:pPr>
              <w:rPr>
                <w:rFonts w:ascii="Arial" w:hAnsi="Arial" w:cs="Arial"/>
                <w:noProof/>
                <w:sz w:val="22"/>
                <w:szCs w:val="22"/>
              </w:rPr>
            </w:pPr>
            <w:r>
              <w:rPr>
                <w:rFonts w:ascii="Arial" w:hAnsi="Arial" w:cs="Arial"/>
                <w:noProof/>
                <w:sz w:val="22"/>
                <w:szCs w:val="22"/>
              </w:rPr>
              <w:t>A/I</w:t>
            </w:r>
          </w:p>
        </w:tc>
      </w:tr>
    </w:tbl>
    <w:p w14:paraId="6419AD0F" w14:textId="19A24559" w:rsidR="00F6503B" w:rsidRDefault="00F6503B" w:rsidP="00EC3292">
      <w:pPr>
        <w:rPr>
          <w:rFonts w:ascii="Arial" w:hAnsi="Arial" w:cs="Arial"/>
          <w:i/>
          <w:noProof/>
          <w:sz w:val="22"/>
          <w:szCs w:val="22"/>
        </w:rPr>
      </w:pPr>
    </w:p>
    <w:p w14:paraId="094A2C60" w14:textId="77777777" w:rsidR="005366B6" w:rsidRDefault="005366B6" w:rsidP="00EC3292">
      <w:pPr>
        <w:rPr>
          <w:rFonts w:ascii="Arial" w:hAnsi="Arial" w:cs="Arial"/>
          <w:i/>
          <w:noProof/>
          <w:sz w:val="22"/>
          <w:szCs w:val="22"/>
        </w:rPr>
      </w:pPr>
    </w:p>
    <w:p w14:paraId="5BFEEC14" w14:textId="77777777" w:rsidR="005366B6" w:rsidRDefault="005366B6" w:rsidP="00EC3292">
      <w:pPr>
        <w:rPr>
          <w:rFonts w:ascii="Arial" w:hAnsi="Arial" w:cs="Arial"/>
          <w:i/>
          <w:noProof/>
          <w:sz w:val="22"/>
          <w:szCs w:val="22"/>
        </w:rPr>
      </w:pPr>
    </w:p>
    <w:p w14:paraId="51EF8A7E" w14:textId="77777777" w:rsidR="005366B6" w:rsidRDefault="005366B6" w:rsidP="00EC3292">
      <w:pPr>
        <w:rPr>
          <w:rFonts w:ascii="Arial" w:hAnsi="Arial" w:cs="Arial"/>
          <w:i/>
          <w:noProof/>
          <w:sz w:val="22"/>
          <w:szCs w:val="22"/>
        </w:rPr>
      </w:pPr>
    </w:p>
    <w:p w14:paraId="4E432EA4" w14:textId="77777777" w:rsidR="005366B6" w:rsidRDefault="005366B6" w:rsidP="00EC3292">
      <w:pPr>
        <w:rPr>
          <w:rFonts w:ascii="Arial" w:hAnsi="Arial" w:cs="Arial"/>
          <w:i/>
          <w:noProof/>
          <w:sz w:val="22"/>
          <w:szCs w:val="22"/>
        </w:rPr>
      </w:pPr>
    </w:p>
    <w:p w14:paraId="5B3E257D" w14:textId="77777777" w:rsidR="005366B6" w:rsidRPr="00910265" w:rsidRDefault="005366B6" w:rsidP="00EC3292">
      <w:pPr>
        <w:rPr>
          <w:rFonts w:ascii="Arial" w:hAnsi="Arial" w:cs="Arial"/>
          <w:i/>
          <w:noProof/>
          <w:sz w:val="22"/>
          <w:szCs w:val="22"/>
        </w:rPr>
      </w:pPr>
    </w:p>
    <w:sectPr w:rsidR="005366B6" w:rsidRPr="00910265" w:rsidSect="00694D71">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F249" w14:textId="77777777" w:rsidR="00D974C3" w:rsidRDefault="00D974C3" w:rsidP="00534699">
      <w:r>
        <w:separator/>
      </w:r>
    </w:p>
  </w:endnote>
  <w:endnote w:type="continuationSeparator" w:id="0">
    <w:p w14:paraId="2ACF011C" w14:textId="77777777" w:rsidR="00D974C3" w:rsidRDefault="00D974C3" w:rsidP="00534699">
      <w:r>
        <w:continuationSeparator/>
      </w:r>
    </w:p>
  </w:endnote>
  <w:endnote w:type="continuationNotice" w:id="1">
    <w:p w14:paraId="22ED3C12" w14:textId="77777777" w:rsidR="00D974C3" w:rsidRDefault="00D97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7F18" w14:textId="60C754C4" w:rsidR="008E1C86" w:rsidRPr="00344300" w:rsidRDefault="008E1C86" w:rsidP="008E1C86">
    <w:pPr>
      <w:pStyle w:val="Footer"/>
      <w:tabs>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5F22A8">
      <w:rPr>
        <w:rFonts w:ascii="Arial" w:hAnsi="Arial" w:cs="Arial"/>
        <w:noProof/>
        <w:color w:val="C0C0C0"/>
        <w:sz w:val="20"/>
        <w:lang w:val="en-US"/>
      </w:rPr>
      <w:t>1</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5F22A8">
      <w:rPr>
        <w:rFonts w:ascii="Arial" w:hAnsi="Arial" w:cs="Arial"/>
        <w:noProof/>
        <w:color w:val="C0C0C0"/>
        <w:sz w:val="20"/>
        <w:lang w:val="en-US"/>
      </w:rPr>
      <w:t>8</w:t>
    </w:r>
    <w:r w:rsidRPr="00344300">
      <w:rPr>
        <w:rFonts w:ascii="Arial" w:hAnsi="Arial" w:cs="Arial"/>
        <w:color w:val="C0C0C0"/>
        <w:sz w:val="20"/>
        <w:lang w:val="en-US"/>
      </w:rPr>
      <w:fldChar w:fldCharType="end"/>
    </w:r>
  </w:p>
  <w:p w14:paraId="5B18739D" w14:textId="77777777" w:rsidR="008E1C86" w:rsidRPr="00344300" w:rsidRDefault="008E1C86" w:rsidP="008E1C86">
    <w:pPr>
      <w:pStyle w:val="Footer"/>
      <w:jc w:val="right"/>
      <w:rPr>
        <w:rFonts w:ascii="Arial" w:hAnsi="Arial" w:cs="Arial"/>
        <w:color w:val="C0C0C0"/>
        <w:sz w:val="20"/>
        <w:lang w:val="en-US"/>
      </w:rPr>
    </w:pPr>
    <w:r w:rsidRPr="00344300">
      <w:rPr>
        <w:rFonts w:ascii="Arial" w:hAnsi="Arial" w:cs="Arial"/>
        <w:color w:val="C0C0C0"/>
        <w:sz w:val="20"/>
        <w:lang w:val="en-US"/>
      </w:rPr>
      <w:t xml:space="preserve">Job Role Profile and Person Specification </w:t>
    </w:r>
  </w:p>
  <w:p w14:paraId="54183B34" w14:textId="5881A964" w:rsidR="008E1C86" w:rsidRDefault="008E1C86" w:rsidP="008E1C86">
    <w:pPr>
      <w:pStyle w:val="Footer"/>
      <w:jc w:val="right"/>
      <w:rPr>
        <w:rFonts w:ascii="Arial" w:hAnsi="Arial" w:cs="Arial"/>
        <w:color w:val="C0C0C0"/>
        <w:sz w:val="20"/>
        <w:lang w:val="en-US"/>
      </w:rPr>
    </w:pPr>
    <w:r w:rsidRPr="00344300">
      <w:rPr>
        <w:rFonts w:ascii="Arial" w:hAnsi="Arial" w:cs="Arial"/>
        <w:color w:val="C0C0C0"/>
        <w:sz w:val="20"/>
        <w:lang w:val="en-US"/>
      </w:rPr>
      <w:t xml:space="preserve"> Published </w:t>
    </w:r>
    <w:proofErr w:type="gramStart"/>
    <w:r w:rsidR="005F3A57">
      <w:rPr>
        <w:rFonts w:ascii="Arial" w:hAnsi="Arial" w:cs="Arial"/>
        <w:color w:val="C0C0C0"/>
        <w:sz w:val="20"/>
        <w:lang w:val="en-US"/>
      </w:rPr>
      <w:t>16</w:t>
    </w:r>
    <w:r>
      <w:rPr>
        <w:rFonts w:ascii="Arial" w:hAnsi="Arial" w:cs="Arial"/>
        <w:color w:val="C0C0C0"/>
        <w:sz w:val="20"/>
        <w:lang w:val="en-US"/>
      </w:rPr>
      <w:t>/10/20</w:t>
    </w:r>
    <w:r w:rsidR="00983F2D">
      <w:rPr>
        <w:rFonts w:ascii="Arial" w:hAnsi="Arial" w:cs="Arial"/>
        <w:color w:val="C0C0C0"/>
        <w:sz w:val="20"/>
        <w:lang w:val="en-US"/>
      </w:rPr>
      <w:t>24</w:t>
    </w:r>
    <w:proofErr w:type="gramEnd"/>
  </w:p>
  <w:p w14:paraId="40A42CAE" w14:textId="3F3B6757" w:rsidR="008E1C86" w:rsidRDefault="008E1C86" w:rsidP="008E1C86">
    <w:pPr>
      <w:pStyle w:val="Footer"/>
      <w:jc w:val="right"/>
      <w:rPr>
        <w:rFonts w:ascii="Arial" w:hAnsi="Arial" w:cs="Arial"/>
        <w:color w:val="C0C0C0"/>
        <w:sz w:val="20"/>
        <w:lang w:val="en-US"/>
      </w:rPr>
    </w:pPr>
    <w:r>
      <w:rPr>
        <w:rFonts w:ascii="Arial" w:hAnsi="Arial" w:cs="Arial"/>
        <w:color w:val="C0C0C0"/>
        <w:sz w:val="20"/>
        <w:lang w:val="en-US"/>
      </w:rPr>
      <w:t>Last revised 11/</w:t>
    </w:r>
    <w:r w:rsidR="00983F2D">
      <w:rPr>
        <w:rFonts w:ascii="Arial" w:hAnsi="Arial" w:cs="Arial"/>
        <w:color w:val="C0C0C0"/>
        <w:sz w:val="20"/>
        <w:lang w:val="en-US"/>
      </w:rPr>
      <w:t>10</w:t>
    </w:r>
    <w:r>
      <w:rPr>
        <w:rFonts w:ascii="Arial" w:hAnsi="Arial" w:cs="Arial"/>
        <w:color w:val="C0C0C0"/>
        <w:sz w:val="20"/>
        <w:lang w:val="en-US"/>
      </w:rPr>
      <w:t>/202</w:t>
    </w:r>
    <w:r w:rsidR="00983F2D">
      <w:rPr>
        <w:rFonts w:ascii="Arial" w:hAnsi="Arial" w:cs="Arial"/>
        <w:color w:val="C0C0C0"/>
        <w:sz w:val="20"/>
        <w:lang w:val="en-US"/>
      </w:rPr>
      <w:t>4</w:t>
    </w:r>
  </w:p>
  <w:p w14:paraId="483F1625" w14:textId="77777777" w:rsidR="00534699" w:rsidRDefault="00534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E8AC" w14:textId="77777777" w:rsidR="005366B6" w:rsidRDefault="005366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D8B5F8" w14:textId="77777777" w:rsidR="005366B6" w:rsidRDefault="00536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4684" w14:textId="77777777" w:rsidR="005366B6" w:rsidRPr="00344300" w:rsidRDefault="005366B6">
    <w:pPr>
      <w:pStyle w:val="Footer"/>
      <w:tabs>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Pr>
        <w:rFonts w:ascii="Arial" w:hAnsi="Arial" w:cs="Arial"/>
        <w:noProof/>
        <w:color w:val="C0C0C0"/>
        <w:sz w:val="20"/>
        <w:lang w:val="en-US"/>
      </w:rPr>
      <w:t>1</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Pr>
        <w:rFonts w:ascii="Arial" w:hAnsi="Arial" w:cs="Arial"/>
        <w:noProof/>
        <w:color w:val="C0C0C0"/>
        <w:sz w:val="20"/>
        <w:lang w:val="en-US"/>
      </w:rPr>
      <w:t>6</w:t>
    </w:r>
    <w:r w:rsidRPr="00344300">
      <w:rPr>
        <w:rFonts w:ascii="Arial" w:hAnsi="Arial" w:cs="Arial"/>
        <w:color w:val="C0C0C0"/>
        <w:sz w:val="20"/>
        <w:lang w:val="en-US"/>
      </w:rPr>
      <w:fldChar w:fldCharType="end"/>
    </w:r>
  </w:p>
  <w:p w14:paraId="0D7A28EF" w14:textId="472F2529" w:rsidR="005366B6" w:rsidRDefault="005366B6">
    <w:pPr>
      <w:pStyle w:val="Footer"/>
      <w:jc w:val="right"/>
      <w:rPr>
        <w:rFonts w:ascii="Arial" w:hAnsi="Arial" w:cs="Arial"/>
        <w:color w:val="C0C0C0"/>
        <w:sz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4A6A" w14:textId="77777777" w:rsidR="005366B6" w:rsidRDefault="0053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1E28" w14:textId="77777777" w:rsidR="00D974C3" w:rsidRDefault="00D974C3" w:rsidP="00534699">
      <w:r>
        <w:separator/>
      </w:r>
    </w:p>
  </w:footnote>
  <w:footnote w:type="continuationSeparator" w:id="0">
    <w:p w14:paraId="70DE5368" w14:textId="77777777" w:rsidR="00D974C3" w:rsidRDefault="00D974C3" w:rsidP="00534699">
      <w:r>
        <w:continuationSeparator/>
      </w:r>
    </w:p>
  </w:footnote>
  <w:footnote w:type="continuationNotice" w:id="1">
    <w:p w14:paraId="5DC30CBF" w14:textId="77777777" w:rsidR="00D974C3" w:rsidRDefault="00D97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1847" w14:textId="77777777" w:rsidR="005366B6" w:rsidRDefault="00000000">
    <w:pPr>
      <w:pStyle w:val="Header"/>
    </w:pPr>
    <w:r>
      <w:rPr>
        <w:noProof/>
      </w:rPr>
      <w:pict w14:anchorId="45791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0485" o:spid="_x0000_s1028" type="#_x0000_t136" style="position:absolute;margin-left:0;margin-top:0;width:276.95pt;height:22.1pt;rotation:315;z-index:-251658239;mso-position-horizontal:center;mso-position-horizontal-relative:margin;mso-position-vertical:center;mso-position-vertical-relative:margin" o:allowincell="f" fillcolor="#7f7f7f [1612]" stroked="f">
          <v:fill opacity=".5"/>
          <v:textpath style="font-family:&quot;Arial&quot;;font-size:1pt" string="AWAITING HR ASSESS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362D" w14:textId="1E2213A7" w:rsidR="005366B6" w:rsidRDefault="00536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DBE9" w14:textId="77777777" w:rsidR="005366B6" w:rsidRDefault="00000000">
    <w:pPr>
      <w:pStyle w:val="Header"/>
    </w:pPr>
    <w:r>
      <w:rPr>
        <w:noProof/>
      </w:rPr>
      <w:pict w14:anchorId="577DA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50484" o:spid="_x0000_s1030" type="#_x0000_t136" style="position:absolute;margin-left:0;margin-top:0;width:276.95pt;height:22.1pt;rotation:315;z-index:-251658240;mso-position-horizontal:center;mso-position-horizontal-relative:margin;mso-position-vertical:center;mso-position-vertical-relative:margin" o:allowincell="f" fillcolor="#7f7f7f [1612]" stroked="f">
          <v:fill opacity=".5"/>
          <v:textpath style="font-family:&quot;Arial&quot;;font-size:1pt" string="AWAITING HR ASSESS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9C50407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CB7EEC"/>
    <w:multiLevelType w:val="hybridMultilevel"/>
    <w:tmpl w:val="CF520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F6041"/>
    <w:multiLevelType w:val="hybridMultilevel"/>
    <w:tmpl w:val="C4AA2A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702596"/>
    <w:multiLevelType w:val="hybridMultilevel"/>
    <w:tmpl w:val="3D0EB1D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07993044"/>
    <w:multiLevelType w:val="hybridMultilevel"/>
    <w:tmpl w:val="BA166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490471"/>
    <w:multiLevelType w:val="hybridMultilevel"/>
    <w:tmpl w:val="029E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75C07"/>
    <w:multiLevelType w:val="hybridMultilevel"/>
    <w:tmpl w:val="8E8E55B2"/>
    <w:lvl w:ilvl="0" w:tplc="E8E2CCD8">
      <w:start w:val="1"/>
      <w:numFmt w:val="bullet"/>
      <w:lvlText w:val=""/>
      <w:lvlJc w:val="left"/>
      <w:pPr>
        <w:ind w:left="720" w:hanging="360"/>
      </w:pPr>
      <w:rPr>
        <w:rFonts w:ascii="Symbol" w:hAnsi="Symbol" w:hint="default"/>
      </w:rPr>
    </w:lvl>
    <w:lvl w:ilvl="1" w:tplc="2D3E15AE">
      <w:start w:val="1"/>
      <w:numFmt w:val="bullet"/>
      <w:lvlText w:val="o"/>
      <w:lvlJc w:val="left"/>
      <w:pPr>
        <w:ind w:left="1440" w:hanging="360"/>
      </w:pPr>
      <w:rPr>
        <w:rFonts w:ascii="Courier New" w:hAnsi="Courier New" w:hint="default"/>
      </w:rPr>
    </w:lvl>
    <w:lvl w:ilvl="2" w:tplc="038683E4">
      <w:start w:val="1"/>
      <w:numFmt w:val="bullet"/>
      <w:lvlText w:val=""/>
      <w:lvlJc w:val="left"/>
      <w:pPr>
        <w:ind w:left="2160" w:hanging="360"/>
      </w:pPr>
      <w:rPr>
        <w:rFonts w:ascii="Wingdings" w:hAnsi="Wingdings" w:hint="default"/>
      </w:rPr>
    </w:lvl>
    <w:lvl w:ilvl="3" w:tplc="5C5214DA">
      <w:start w:val="1"/>
      <w:numFmt w:val="bullet"/>
      <w:lvlText w:val=""/>
      <w:lvlJc w:val="left"/>
      <w:pPr>
        <w:ind w:left="2880" w:hanging="360"/>
      </w:pPr>
      <w:rPr>
        <w:rFonts w:ascii="Symbol" w:hAnsi="Symbol" w:hint="default"/>
      </w:rPr>
    </w:lvl>
    <w:lvl w:ilvl="4" w:tplc="5E2C4F5E">
      <w:start w:val="1"/>
      <w:numFmt w:val="bullet"/>
      <w:lvlText w:val="o"/>
      <w:lvlJc w:val="left"/>
      <w:pPr>
        <w:ind w:left="3600" w:hanging="360"/>
      </w:pPr>
      <w:rPr>
        <w:rFonts w:ascii="Courier New" w:hAnsi="Courier New" w:hint="default"/>
      </w:rPr>
    </w:lvl>
    <w:lvl w:ilvl="5" w:tplc="5A6C668C">
      <w:start w:val="1"/>
      <w:numFmt w:val="bullet"/>
      <w:lvlText w:val=""/>
      <w:lvlJc w:val="left"/>
      <w:pPr>
        <w:ind w:left="4320" w:hanging="360"/>
      </w:pPr>
      <w:rPr>
        <w:rFonts w:ascii="Wingdings" w:hAnsi="Wingdings" w:hint="default"/>
      </w:rPr>
    </w:lvl>
    <w:lvl w:ilvl="6" w:tplc="92A06958">
      <w:start w:val="1"/>
      <w:numFmt w:val="bullet"/>
      <w:lvlText w:val=""/>
      <w:lvlJc w:val="left"/>
      <w:pPr>
        <w:ind w:left="5040" w:hanging="360"/>
      </w:pPr>
      <w:rPr>
        <w:rFonts w:ascii="Symbol" w:hAnsi="Symbol" w:hint="default"/>
      </w:rPr>
    </w:lvl>
    <w:lvl w:ilvl="7" w:tplc="EA80D8C6">
      <w:start w:val="1"/>
      <w:numFmt w:val="bullet"/>
      <w:lvlText w:val="o"/>
      <w:lvlJc w:val="left"/>
      <w:pPr>
        <w:ind w:left="5760" w:hanging="360"/>
      </w:pPr>
      <w:rPr>
        <w:rFonts w:ascii="Courier New" w:hAnsi="Courier New" w:hint="default"/>
      </w:rPr>
    </w:lvl>
    <w:lvl w:ilvl="8" w:tplc="B13A90B0">
      <w:start w:val="1"/>
      <w:numFmt w:val="bullet"/>
      <w:lvlText w:val=""/>
      <w:lvlJc w:val="left"/>
      <w:pPr>
        <w:ind w:left="6480" w:hanging="360"/>
      </w:pPr>
      <w:rPr>
        <w:rFonts w:ascii="Wingdings" w:hAnsi="Wingdings" w:hint="default"/>
      </w:rPr>
    </w:lvl>
  </w:abstractNum>
  <w:abstractNum w:abstractNumId="7" w15:restartNumberingAfterBreak="0">
    <w:nsid w:val="0A355147"/>
    <w:multiLevelType w:val="hybridMultilevel"/>
    <w:tmpl w:val="6C3EEA1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7F2816"/>
    <w:multiLevelType w:val="hybridMultilevel"/>
    <w:tmpl w:val="FEAA5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FE1774"/>
    <w:multiLevelType w:val="hybridMultilevel"/>
    <w:tmpl w:val="BD0C11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6F530D"/>
    <w:multiLevelType w:val="hybridMultilevel"/>
    <w:tmpl w:val="EA789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541CD"/>
    <w:multiLevelType w:val="hybridMultilevel"/>
    <w:tmpl w:val="22B620E0"/>
    <w:lvl w:ilvl="0" w:tplc="F352568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1E17D8"/>
    <w:multiLevelType w:val="hybridMultilevel"/>
    <w:tmpl w:val="3F10B15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B80D3F"/>
    <w:multiLevelType w:val="hybridMultilevel"/>
    <w:tmpl w:val="B364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A00F7"/>
    <w:multiLevelType w:val="multilevel"/>
    <w:tmpl w:val="5CC44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4131A8"/>
    <w:multiLevelType w:val="hybridMultilevel"/>
    <w:tmpl w:val="76E0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B4999"/>
    <w:multiLevelType w:val="hybridMultilevel"/>
    <w:tmpl w:val="057C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05E94"/>
    <w:multiLevelType w:val="hybridMultilevel"/>
    <w:tmpl w:val="13E22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3E2729"/>
    <w:multiLevelType w:val="hybridMultilevel"/>
    <w:tmpl w:val="2A6C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522AD2"/>
    <w:multiLevelType w:val="hybridMultilevel"/>
    <w:tmpl w:val="FA6472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607883"/>
    <w:multiLevelType w:val="hybridMultilevel"/>
    <w:tmpl w:val="06BEE1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3409E1"/>
    <w:multiLevelType w:val="hybridMultilevel"/>
    <w:tmpl w:val="45B4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121C0"/>
    <w:multiLevelType w:val="hybridMultilevel"/>
    <w:tmpl w:val="F70C44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3552C12"/>
    <w:multiLevelType w:val="hybridMultilevel"/>
    <w:tmpl w:val="B4F8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653F3"/>
    <w:multiLevelType w:val="hybridMultilevel"/>
    <w:tmpl w:val="ACF81384"/>
    <w:lvl w:ilvl="0" w:tplc="F352568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626F0C"/>
    <w:multiLevelType w:val="hybridMultilevel"/>
    <w:tmpl w:val="C4ACA6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04EA7"/>
    <w:multiLevelType w:val="hybridMultilevel"/>
    <w:tmpl w:val="665C580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80569C"/>
    <w:multiLevelType w:val="hybridMultilevel"/>
    <w:tmpl w:val="022A3D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90E007B"/>
    <w:multiLevelType w:val="hybridMultilevel"/>
    <w:tmpl w:val="441066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DBB6D29"/>
    <w:multiLevelType w:val="hybridMultilevel"/>
    <w:tmpl w:val="120A4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453E49"/>
    <w:multiLevelType w:val="hybridMultilevel"/>
    <w:tmpl w:val="36689348"/>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81697"/>
    <w:multiLevelType w:val="hybridMultilevel"/>
    <w:tmpl w:val="86748D84"/>
    <w:lvl w:ilvl="0" w:tplc="D1286516">
      <w:start w:val="5"/>
      <w:numFmt w:val="decimal"/>
      <w:lvlText w:val="%1."/>
      <w:lvlJc w:val="left"/>
      <w:pPr>
        <w:tabs>
          <w:tab w:val="num" w:pos="720"/>
        </w:tabs>
        <w:ind w:left="720" w:hanging="360"/>
      </w:pPr>
    </w:lvl>
    <w:lvl w:ilvl="1" w:tplc="8A5C70A0" w:tentative="1">
      <w:start w:val="1"/>
      <w:numFmt w:val="decimal"/>
      <w:lvlText w:val="%2."/>
      <w:lvlJc w:val="left"/>
      <w:pPr>
        <w:tabs>
          <w:tab w:val="num" w:pos="1440"/>
        </w:tabs>
        <w:ind w:left="1440" w:hanging="360"/>
      </w:pPr>
    </w:lvl>
    <w:lvl w:ilvl="2" w:tplc="3D7C4F3C" w:tentative="1">
      <w:start w:val="1"/>
      <w:numFmt w:val="decimal"/>
      <w:lvlText w:val="%3."/>
      <w:lvlJc w:val="left"/>
      <w:pPr>
        <w:tabs>
          <w:tab w:val="num" w:pos="2160"/>
        </w:tabs>
        <w:ind w:left="2160" w:hanging="360"/>
      </w:pPr>
    </w:lvl>
    <w:lvl w:ilvl="3" w:tplc="28B2AE24" w:tentative="1">
      <w:start w:val="1"/>
      <w:numFmt w:val="decimal"/>
      <w:lvlText w:val="%4."/>
      <w:lvlJc w:val="left"/>
      <w:pPr>
        <w:tabs>
          <w:tab w:val="num" w:pos="2880"/>
        </w:tabs>
        <w:ind w:left="2880" w:hanging="360"/>
      </w:pPr>
    </w:lvl>
    <w:lvl w:ilvl="4" w:tplc="1F044C56" w:tentative="1">
      <w:start w:val="1"/>
      <w:numFmt w:val="decimal"/>
      <w:lvlText w:val="%5."/>
      <w:lvlJc w:val="left"/>
      <w:pPr>
        <w:tabs>
          <w:tab w:val="num" w:pos="3600"/>
        </w:tabs>
        <w:ind w:left="3600" w:hanging="360"/>
      </w:pPr>
    </w:lvl>
    <w:lvl w:ilvl="5" w:tplc="1310B62C" w:tentative="1">
      <w:start w:val="1"/>
      <w:numFmt w:val="decimal"/>
      <w:lvlText w:val="%6."/>
      <w:lvlJc w:val="left"/>
      <w:pPr>
        <w:tabs>
          <w:tab w:val="num" w:pos="4320"/>
        </w:tabs>
        <w:ind w:left="4320" w:hanging="360"/>
      </w:pPr>
    </w:lvl>
    <w:lvl w:ilvl="6" w:tplc="45D68F96" w:tentative="1">
      <w:start w:val="1"/>
      <w:numFmt w:val="decimal"/>
      <w:lvlText w:val="%7."/>
      <w:lvlJc w:val="left"/>
      <w:pPr>
        <w:tabs>
          <w:tab w:val="num" w:pos="5040"/>
        </w:tabs>
        <w:ind w:left="5040" w:hanging="360"/>
      </w:pPr>
    </w:lvl>
    <w:lvl w:ilvl="7" w:tplc="D53C0D7E" w:tentative="1">
      <w:start w:val="1"/>
      <w:numFmt w:val="decimal"/>
      <w:lvlText w:val="%8."/>
      <w:lvlJc w:val="left"/>
      <w:pPr>
        <w:tabs>
          <w:tab w:val="num" w:pos="5760"/>
        </w:tabs>
        <w:ind w:left="5760" w:hanging="360"/>
      </w:pPr>
    </w:lvl>
    <w:lvl w:ilvl="8" w:tplc="DE5ADCD0" w:tentative="1">
      <w:start w:val="1"/>
      <w:numFmt w:val="decimal"/>
      <w:lvlText w:val="%9."/>
      <w:lvlJc w:val="left"/>
      <w:pPr>
        <w:tabs>
          <w:tab w:val="num" w:pos="6480"/>
        </w:tabs>
        <w:ind w:left="6480" w:hanging="360"/>
      </w:pPr>
    </w:lvl>
  </w:abstractNum>
  <w:abstractNum w:abstractNumId="33" w15:restartNumberingAfterBreak="0">
    <w:nsid w:val="7C5B0E36"/>
    <w:multiLevelType w:val="multilevel"/>
    <w:tmpl w:val="0FCEB770"/>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CFC1E88"/>
    <w:multiLevelType w:val="hybridMultilevel"/>
    <w:tmpl w:val="0A76A8CA"/>
    <w:lvl w:ilvl="0" w:tplc="9B5C88C4">
      <w:start w:val="4"/>
      <w:numFmt w:val="decimal"/>
      <w:lvlText w:val="%1."/>
      <w:lvlJc w:val="left"/>
      <w:pPr>
        <w:tabs>
          <w:tab w:val="num" w:pos="720"/>
        </w:tabs>
        <w:ind w:left="720" w:hanging="360"/>
      </w:pPr>
    </w:lvl>
    <w:lvl w:ilvl="1" w:tplc="546AB816" w:tentative="1">
      <w:start w:val="1"/>
      <w:numFmt w:val="decimal"/>
      <w:lvlText w:val="%2."/>
      <w:lvlJc w:val="left"/>
      <w:pPr>
        <w:tabs>
          <w:tab w:val="num" w:pos="1440"/>
        </w:tabs>
        <w:ind w:left="1440" w:hanging="360"/>
      </w:pPr>
    </w:lvl>
    <w:lvl w:ilvl="2" w:tplc="95508A42" w:tentative="1">
      <w:start w:val="1"/>
      <w:numFmt w:val="decimal"/>
      <w:lvlText w:val="%3."/>
      <w:lvlJc w:val="left"/>
      <w:pPr>
        <w:tabs>
          <w:tab w:val="num" w:pos="2160"/>
        </w:tabs>
        <w:ind w:left="2160" w:hanging="360"/>
      </w:pPr>
    </w:lvl>
    <w:lvl w:ilvl="3" w:tplc="73CE2DD8" w:tentative="1">
      <w:start w:val="1"/>
      <w:numFmt w:val="decimal"/>
      <w:lvlText w:val="%4."/>
      <w:lvlJc w:val="left"/>
      <w:pPr>
        <w:tabs>
          <w:tab w:val="num" w:pos="2880"/>
        </w:tabs>
        <w:ind w:left="2880" w:hanging="360"/>
      </w:pPr>
    </w:lvl>
    <w:lvl w:ilvl="4" w:tplc="0A0268F6" w:tentative="1">
      <w:start w:val="1"/>
      <w:numFmt w:val="decimal"/>
      <w:lvlText w:val="%5."/>
      <w:lvlJc w:val="left"/>
      <w:pPr>
        <w:tabs>
          <w:tab w:val="num" w:pos="3600"/>
        </w:tabs>
        <w:ind w:left="3600" w:hanging="360"/>
      </w:pPr>
    </w:lvl>
    <w:lvl w:ilvl="5" w:tplc="41AA9292" w:tentative="1">
      <w:start w:val="1"/>
      <w:numFmt w:val="decimal"/>
      <w:lvlText w:val="%6."/>
      <w:lvlJc w:val="left"/>
      <w:pPr>
        <w:tabs>
          <w:tab w:val="num" w:pos="4320"/>
        </w:tabs>
        <w:ind w:left="4320" w:hanging="360"/>
      </w:pPr>
    </w:lvl>
    <w:lvl w:ilvl="6" w:tplc="6818CD52" w:tentative="1">
      <w:start w:val="1"/>
      <w:numFmt w:val="decimal"/>
      <w:lvlText w:val="%7."/>
      <w:lvlJc w:val="left"/>
      <w:pPr>
        <w:tabs>
          <w:tab w:val="num" w:pos="5040"/>
        </w:tabs>
        <w:ind w:left="5040" w:hanging="360"/>
      </w:pPr>
    </w:lvl>
    <w:lvl w:ilvl="7" w:tplc="5A803346" w:tentative="1">
      <w:start w:val="1"/>
      <w:numFmt w:val="decimal"/>
      <w:lvlText w:val="%8."/>
      <w:lvlJc w:val="left"/>
      <w:pPr>
        <w:tabs>
          <w:tab w:val="num" w:pos="5760"/>
        </w:tabs>
        <w:ind w:left="5760" w:hanging="360"/>
      </w:pPr>
    </w:lvl>
    <w:lvl w:ilvl="8" w:tplc="61740214" w:tentative="1">
      <w:start w:val="1"/>
      <w:numFmt w:val="decimal"/>
      <w:lvlText w:val="%9."/>
      <w:lvlJc w:val="left"/>
      <w:pPr>
        <w:tabs>
          <w:tab w:val="num" w:pos="6480"/>
        </w:tabs>
        <w:ind w:left="6480" w:hanging="360"/>
      </w:pPr>
    </w:lvl>
  </w:abstractNum>
  <w:num w:numId="1" w16cid:durableId="1226407387">
    <w:abstractNumId w:val="33"/>
  </w:num>
  <w:num w:numId="2" w16cid:durableId="369453558">
    <w:abstractNumId w:val="33"/>
  </w:num>
  <w:num w:numId="3" w16cid:durableId="2059624005">
    <w:abstractNumId w:val="33"/>
  </w:num>
  <w:num w:numId="4" w16cid:durableId="792941112">
    <w:abstractNumId w:val="13"/>
  </w:num>
  <w:num w:numId="5" w16cid:durableId="544954112">
    <w:abstractNumId w:val="27"/>
  </w:num>
  <w:num w:numId="6" w16cid:durableId="647327406">
    <w:abstractNumId w:val="11"/>
  </w:num>
  <w:num w:numId="7" w16cid:durableId="1384479592">
    <w:abstractNumId w:val="12"/>
  </w:num>
  <w:num w:numId="8" w16cid:durableId="331884227">
    <w:abstractNumId w:val="25"/>
  </w:num>
  <w:num w:numId="9" w16cid:durableId="665129506">
    <w:abstractNumId w:val="33"/>
  </w:num>
  <w:num w:numId="10" w16cid:durableId="1875077258">
    <w:abstractNumId w:val="9"/>
  </w:num>
  <w:num w:numId="11" w16cid:durableId="1464930209">
    <w:abstractNumId w:val="24"/>
  </w:num>
  <w:num w:numId="12" w16cid:durableId="1672834701">
    <w:abstractNumId w:val="33"/>
  </w:num>
  <w:num w:numId="13" w16cid:durableId="1223366447">
    <w:abstractNumId w:val="33"/>
  </w:num>
  <w:num w:numId="14" w16cid:durableId="1407844989">
    <w:abstractNumId w:val="33"/>
  </w:num>
  <w:num w:numId="15" w16cid:durableId="826173132">
    <w:abstractNumId w:val="20"/>
  </w:num>
  <w:num w:numId="16" w16cid:durableId="949123413">
    <w:abstractNumId w:val="14"/>
  </w:num>
  <w:num w:numId="17" w16cid:durableId="1511674669">
    <w:abstractNumId w:val="19"/>
  </w:num>
  <w:num w:numId="18" w16cid:durableId="1070230358">
    <w:abstractNumId w:val="28"/>
  </w:num>
  <w:num w:numId="19" w16cid:durableId="1273972517">
    <w:abstractNumId w:val="21"/>
  </w:num>
  <w:num w:numId="20" w16cid:durableId="557669728">
    <w:abstractNumId w:val="18"/>
  </w:num>
  <w:num w:numId="21" w16cid:durableId="516310155">
    <w:abstractNumId w:val="26"/>
  </w:num>
  <w:num w:numId="22" w16cid:durableId="1327511232">
    <w:abstractNumId w:val="23"/>
  </w:num>
  <w:num w:numId="23" w16cid:durableId="908538067">
    <w:abstractNumId w:val="2"/>
  </w:num>
  <w:num w:numId="24" w16cid:durableId="113257778">
    <w:abstractNumId w:val="29"/>
  </w:num>
  <w:num w:numId="25" w16cid:durableId="1812748722">
    <w:abstractNumId w:val="1"/>
  </w:num>
  <w:num w:numId="26" w16cid:durableId="657348828">
    <w:abstractNumId w:val="8"/>
  </w:num>
  <w:num w:numId="27" w16cid:durableId="815146927">
    <w:abstractNumId w:val="4"/>
  </w:num>
  <w:num w:numId="28" w16cid:durableId="19933747">
    <w:abstractNumId w:val="15"/>
  </w:num>
  <w:num w:numId="29" w16cid:durableId="244188192">
    <w:abstractNumId w:val="34"/>
  </w:num>
  <w:num w:numId="30" w16cid:durableId="993686182">
    <w:abstractNumId w:val="32"/>
  </w:num>
  <w:num w:numId="31" w16cid:durableId="1630240275">
    <w:abstractNumId w:val="31"/>
  </w:num>
  <w:num w:numId="32" w16cid:durableId="848760372">
    <w:abstractNumId w:val="5"/>
  </w:num>
  <w:num w:numId="33" w16cid:durableId="47842594">
    <w:abstractNumId w:val="6"/>
  </w:num>
  <w:num w:numId="34" w16cid:durableId="699622308">
    <w:abstractNumId w:val="22"/>
  </w:num>
  <w:num w:numId="35" w16cid:durableId="284042307">
    <w:abstractNumId w:val="0"/>
  </w:num>
  <w:num w:numId="36" w16cid:durableId="1446118802">
    <w:abstractNumId w:val="17"/>
  </w:num>
  <w:num w:numId="37" w16cid:durableId="1880705401">
    <w:abstractNumId w:val="7"/>
  </w:num>
  <w:num w:numId="38" w16cid:durableId="1762530870">
    <w:abstractNumId w:val="10"/>
  </w:num>
  <w:num w:numId="39" w16cid:durableId="1502424210">
    <w:abstractNumId w:val="16"/>
  </w:num>
  <w:num w:numId="40" w16cid:durableId="1023746460">
    <w:abstractNumId w:val="3"/>
  </w:num>
  <w:num w:numId="41" w16cid:durableId="8831780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F7"/>
    <w:rsid w:val="0000598E"/>
    <w:rsid w:val="00007272"/>
    <w:rsid w:val="000147CE"/>
    <w:rsid w:val="000156AB"/>
    <w:rsid w:val="00015F2E"/>
    <w:rsid w:val="000215A6"/>
    <w:rsid w:val="00023A00"/>
    <w:rsid w:val="00024E3B"/>
    <w:rsid w:val="00035EAC"/>
    <w:rsid w:val="00037B98"/>
    <w:rsid w:val="00052DA1"/>
    <w:rsid w:val="00067347"/>
    <w:rsid w:val="00070330"/>
    <w:rsid w:val="00071100"/>
    <w:rsid w:val="00087511"/>
    <w:rsid w:val="000A35FE"/>
    <w:rsid w:val="000A37F3"/>
    <w:rsid w:val="000A43F7"/>
    <w:rsid w:val="000A49E9"/>
    <w:rsid w:val="000A63B8"/>
    <w:rsid w:val="000C00EE"/>
    <w:rsid w:val="000C202E"/>
    <w:rsid w:val="000C3746"/>
    <w:rsid w:val="000D1EDA"/>
    <w:rsid w:val="000F05B6"/>
    <w:rsid w:val="000F3E1B"/>
    <w:rsid w:val="000F6F00"/>
    <w:rsid w:val="0010328C"/>
    <w:rsid w:val="00104ED0"/>
    <w:rsid w:val="00110B06"/>
    <w:rsid w:val="001141B7"/>
    <w:rsid w:val="00114932"/>
    <w:rsid w:val="00125F10"/>
    <w:rsid w:val="00134EC6"/>
    <w:rsid w:val="00144219"/>
    <w:rsid w:val="0014675A"/>
    <w:rsid w:val="00146DE2"/>
    <w:rsid w:val="00173398"/>
    <w:rsid w:val="001746F7"/>
    <w:rsid w:val="001808A6"/>
    <w:rsid w:val="001911CD"/>
    <w:rsid w:val="00194CD9"/>
    <w:rsid w:val="00194E1C"/>
    <w:rsid w:val="001A2095"/>
    <w:rsid w:val="001B3AD6"/>
    <w:rsid w:val="001C465F"/>
    <w:rsid w:val="001C6C97"/>
    <w:rsid w:val="001C6E64"/>
    <w:rsid w:val="001D1160"/>
    <w:rsid w:val="001D1835"/>
    <w:rsid w:val="001D191B"/>
    <w:rsid w:val="001F233F"/>
    <w:rsid w:val="001F751F"/>
    <w:rsid w:val="00200F25"/>
    <w:rsid w:val="0020106C"/>
    <w:rsid w:val="002024EC"/>
    <w:rsid w:val="0020607F"/>
    <w:rsid w:val="0022313D"/>
    <w:rsid w:val="00234F89"/>
    <w:rsid w:val="002353BC"/>
    <w:rsid w:val="00245094"/>
    <w:rsid w:val="00255511"/>
    <w:rsid w:val="00265B56"/>
    <w:rsid w:val="00267FEA"/>
    <w:rsid w:val="0028282C"/>
    <w:rsid w:val="00293F73"/>
    <w:rsid w:val="002A6B7A"/>
    <w:rsid w:val="002B0BA9"/>
    <w:rsid w:val="002B3480"/>
    <w:rsid w:val="002B579A"/>
    <w:rsid w:val="002B5A54"/>
    <w:rsid w:val="002C32BC"/>
    <w:rsid w:val="002D1695"/>
    <w:rsid w:val="002E0E99"/>
    <w:rsid w:val="002E2F9A"/>
    <w:rsid w:val="00300044"/>
    <w:rsid w:val="0031065B"/>
    <w:rsid w:val="00313FDB"/>
    <w:rsid w:val="00317675"/>
    <w:rsid w:val="00324969"/>
    <w:rsid w:val="003301B5"/>
    <w:rsid w:val="00331083"/>
    <w:rsid w:val="003378EC"/>
    <w:rsid w:val="00341002"/>
    <w:rsid w:val="003428A6"/>
    <w:rsid w:val="00343AED"/>
    <w:rsid w:val="00354EBF"/>
    <w:rsid w:val="003705D6"/>
    <w:rsid w:val="00375D27"/>
    <w:rsid w:val="00381792"/>
    <w:rsid w:val="00390F72"/>
    <w:rsid w:val="00395BC0"/>
    <w:rsid w:val="003A0156"/>
    <w:rsid w:val="003A3249"/>
    <w:rsid w:val="003B27C0"/>
    <w:rsid w:val="003B2E91"/>
    <w:rsid w:val="003B5CF1"/>
    <w:rsid w:val="003D02AA"/>
    <w:rsid w:val="003D4D86"/>
    <w:rsid w:val="003E1102"/>
    <w:rsid w:val="003E4DA8"/>
    <w:rsid w:val="003E5147"/>
    <w:rsid w:val="003F13F6"/>
    <w:rsid w:val="00407726"/>
    <w:rsid w:val="004206D2"/>
    <w:rsid w:val="00423C5D"/>
    <w:rsid w:val="00436B69"/>
    <w:rsid w:val="00437691"/>
    <w:rsid w:val="00437969"/>
    <w:rsid w:val="00442909"/>
    <w:rsid w:val="00455DAC"/>
    <w:rsid w:val="004601F9"/>
    <w:rsid w:val="00463304"/>
    <w:rsid w:val="00463F47"/>
    <w:rsid w:val="00471D9B"/>
    <w:rsid w:val="00480615"/>
    <w:rsid w:val="00482675"/>
    <w:rsid w:val="004867B9"/>
    <w:rsid w:val="00494AE9"/>
    <w:rsid w:val="004B05DE"/>
    <w:rsid w:val="004C109A"/>
    <w:rsid w:val="004E5F60"/>
    <w:rsid w:val="004F4695"/>
    <w:rsid w:val="0052206B"/>
    <w:rsid w:val="00523F9E"/>
    <w:rsid w:val="005266EC"/>
    <w:rsid w:val="00534699"/>
    <w:rsid w:val="00534FA4"/>
    <w:rsid w:val="005366B6"/>
    <w:rsid w:val="005544D9"/>
    <w:rsid w:val="00562C77"/>
    <w:rsid w:val="00570B3E"/>
    <w:rsid w:val="005725C2"/>
    <w:rsid w:val="00595CC0"/>
    <w:rsid w:val="005A03B5"/>
    <w:rsid w:val="005A20EC"/>
    <w:rsid w:val="005B7212"/>
    <w:rsid w:val="005B7714"/>
    <w:rsid w:val="005D32DC"/>
    <w:rsid w:val="005D4385"/>
    <w:rsid w:val="005D4930"/>
    <w:rsid w:val="005D534C"/>
    <w:rsid w:val="005E5845"/>
    <w:rsid w:val="005F038A"/>
    <w:rsid w:val="005F22A8"/>
    <w:rsid w:val="005F3A57"/>
    <w:rsid w:val="005F7D1E"/>
    <w:rsid w:val="006058F4"/>
    <w:rsid w:val="00611189"/>
    <w:rsid w:val="00634213"/>
    <w:rsid w:val="00635F53"/>
    <w:rsid w:val="00637D64"/>
    <w:rsid w:val="00640C84"/>
    <w:rsid w:val="00646528"/>
    <w:rsid w:val="006505A0"/>
    <w:rsid w:val="00651277"/>
    <w:rsid w:val="006533FA"/>
    <w:rsid w:val="006538EC"/>
    <w:rsid w:val="00656978"/>
    <w:rsid w:val="006649C7"/>
    <w:rsid w:val="006732A5"/>
    <w:rsid w:val="006744D9"/>
    <w:rsid w:val="006750AA"/>
    <w:rsid w:val="00691D61"/>
    <w:rsid w:val="00694D71"/>
    <w:rsid w:val="006A3251"/>
    <w:rsid w:val="006A42AC"/>
    <w:rsid w:val="006B09F7"/>
    <w:rsid w:val="006B656C"/>
    <w:rsid w:val="006C3373"/>
    <w:rsid w:val="006C3B78"/>
    <w:rsid w:val="006C541A"/>
    <w:rsid w:val="006E27BE"/>
    <w:rsid w:val="00702BC2"/>
    <w:rsid w:val="00704167"/>
    <w:rsid w:val="00724892"/>
    <w:rsid w:val="00725590"/>
    <w:rsid w:val="00725711"/>
    <w:rsid w:val="007349E3"/>
    <w:rsid w:val="00735DBC"/>
    <w:rsid w:val="00744075"/>
    <w:rsid w:val="0074663D"/>
    <w:rsid w:val="00752E20"/>
    <w:rsid w:val="007616E3"/>
    <w:rsid w:val="00762F03"/>
    <w:rsid w:val="007649C1"/>
    <w:rsid w:val="00765750"/>
    <w:rsid w:val="00781303"/>
    <w:rsid w:val="007A3A59"/>
    <w:rsid w:val="007A4C47"/>
    <w:rsid w:val="007A4DB0"/>
    <w:rsid w:val="007B2249"/>
    <w:rsid w:val="007B37DA"/>
    <w:rsid w:val="007B6AA3"/>
    <w:rsid w:val="007C5492"/>
    <w:rsid w:val="007E3913"/>
    <w:rsid w:val="007E6931"/>
    <w:rsid w:val="007E6BE2"/>
    <w:rsid w:val="007F0AC2"/>
    <w:rsid w:val="00803E48"/>
    <w:rsid w:val="0080461C"/>
    <w:rsid w:val="00814A41"/>
    <w:rsid w:val="008235D1"/>
    <w:rsid w:val="008271F7"/>
    <w:rsid w:val="0086199A"/>
    <w:rsid w:val="00867ACD"/>
    <w:rsid w:val="00871AF9"/>
    <w:rsid w:val="00873CDC"/>
    <w:rsid w:val="00883B66"/>
    <w:rsid w:val="00892740"/>
    <w:rsid w:val="00893232"/>
    <w:rsid w:val="008A15CD"/>
    <w:rsid w:val="008B2362"/>
    <w:rsid w:val="008C6B51"/>
    <w:rsid w:val="008D077C"/>
    <w:rsid w:val="008D0B04"/>
    <w:rsid w:val="008D302B"/>
    <w:rsid w:val="008D30CA"/>
    <w:rsid w:val="008D39EB"/>
    <w:rsid w:val="008D3B8F"/>
    <w:rsid w:val="008E0D85"/>
    <w:rsid w:val="008E1C86"/>
    <w:rsid w:val="008F02D0"/>
    <w:rsid w:val="008F215C"/>
    <w:rsid w:val="008F4AC6"/>
    <w:rsid w:val="008F5090"/>
    <w:rsid w:val="00900CB1"/>
    <w:rsid w:val="00902B0F"/>
    <w:rsid w:val="00910265"/>
    <w:rsid w:val="009213A7"/>
    <w:rsid w:val="009250EB"/>
    <w:rsid w:val="009443FD"/>
    <w:rsid w:val="0096402E"/>
    <w:rsid w:val="00970CC1"/>
    <w:rsid w:val="00974D08"/>
    <w:rsid w:val="0098038F"/>
    <w:rsid w:val="00981FB4"/>
    <w:rsid w:val="009820F8"/>
    <w:rsid w:val="00983F2D"/>
    <w:rsid w:val="00986802"/>
    <w:rsid w:val="00994FCA"/>
    <w:rsid w:val="009A22B8"/>
    <w:rsid w:val="009A4335"/>
    <w:rsid w:val="009A5A5E"/>
    <w:rsid w:val="009B2778"/>
    <w:rsid w:val="009B3F19"/>
    <w:rsid w:val="009B7F1F"/>
    <w:rsid w:val="009D0127"/>
    <w:rsid w:val="009D7251"/>
    <w:rsid w:val="009F35DB"/>
    <w:rsid w:val="009F47F0"/>
    <w:rsid w:val="009F509F"/>
    <w:rsid w:val="009F6517"/>
    <w:rsid w:val="009F6FE6"/>
    <w:rsid w:val="00A016B5"/>
    <w:rsid w:val="00A148ED"/>
    <w:rsid w:val="00A165AB"/>
    <w:rsid w:val="00A2077F"/>
    <w:rsid w:val="00A344E9"/>
    <w:rsid w:val="00A37332"/>
    <w:rsid w:val="00A443D1"/>
    <w:rsid w:val="00A46716"/>
    <w:rsid w:val="00A47FCA"/>
    <w:rsid w:val="00A628E4"/>
    <w:rsid w:val="00A63C39"/>
    <w:rsid w:val="00A63D05"/>
    <w:rsid w:val="00A64E99"/>
    <w:rsid w:val="00A700AE"/>
    <w:rsid w:val="00A7242F"/>
    <w:rsid w:val="00A76762"/>
    <w:rsid w:val="00AB4FD7"/>
    <w:rsid w:val="00AB4FFA"/>
    <w:rsid w:val="00AB78D9"/>
    <w:rsid w:val="00AC520D"/>
    <w:rsid w:val="00AC5332"/>
    <w:rsid w:val="00AF2D14"/>
    <w:rsid w:val="00B2255B"/>
    <w:rsid w:val="00B2550A"/>
    <w:rsid w:val="00B3025F"/>
    <w:rsid w:val="00B30DF6"/>
    <w:rsid w:val="00B36E3F"/>
    <w:rsid w:val="00B40316"/>
    <w:rsid w:val="00B42435"/>
    <w:rsid w:val="00B43707"/>
    <w:rsid w:val="00B54C13"/>
    <w:rsid w:val="00B762CB"/>
    <w:rsid w:val="00B84FFD"/>
    <w:rsid w:val="00B93FB4"/>
    <w:rsid w:val="00B944E7"/>
    <w:rsid w:val="00BA0AC4"/>
    <w:rsid w:val="00BC032D"/>
    <w:rsid w:val="00BC41D7"/>
    <w:rsid w:val="00BC449E"/>
    <w:rsid w:val="00BC6062"/>
    <w:rsid w:val="00BC7E19"/>
    <w:rsid w:val="00BD3ADC"/>
    <w:rsid w:val="00BD5E93"/>
    <w:rsid w:val="00C0166A"/>
    <w:rsid w:val="00C12CB6"/>
    <w:rsid w:val="00C21745"/>
    <w:rsid w:val="00C26736"/>
    <w:rsid w:val="00C26C79"/>
    <w:rsid w:val="00C31303"/>
    <w:rsid w:val="00C355DA"/>
    <w:rsid w:val="00C36B1F"/>
    <w:rsid w:val="00C43795"/>
    <w:rsid w:val="00C47E75"/>
    <w:rsid w:val="00C625AA"/>
    <w:rsid w:val="00C67686"/>
    <w:rsid w:val="00C67689"/>
    <w:rsid w:val="00C936A0"/>
    <w:rsid w:val="00CA25E0"/>
    <w:rsid w:val="00CA4CE0"/>
    <w:rsid w:val="00CD3B65"/>
    <w:rsid w:val="00CD7A85"/>
    <w:rsid w:val="00CE2C9D"/>
    <w:rsid w:val="00CE2F9B"/>
    <w:rsid w:val="00CF108B"/>
    <w:rsid w:val="00CF1671"/>
    <w:rsid w:val="00CF4927"/>
    <w:rsid w:val="00CF540B"/>
    <w:rsid w:val="00D02B22"/>
    <w:rsid w:val="00D1666E"/>
    <w:rsid w:val="00D17CB4"/>
    <w:rsid w:val="00D20FD6"/>
    <w:rsid w:val="00D21824"/>
    <w:rsid w:val="00D23C2C"/>
    <w:rsid w:val="00D27848"/>
    <w:rsid w:val="00D32788"/>
    <w:rsid w:val="00D33BC0"/>
    <w:rsid w:val="00D46D17"/>
    <w:rsid w:val="00D51E20"/>
    <w:rsid w:val="00D5462A"/>
    <w:rsid w:val="00D56512"/>
    <w:rsid w:val="00D6098F"/>
    <w:rsid w:val="00D644FE"/>
    <w:rsid w:val="00D826B5"/>
    <w:rsid w:val="00D84027"/>
    <w:rsid w:val="00D921CD"/>
    <w:rsid w:val="00D92466"/>
    <w:rsid w:val="00D93EED"/>
    <w:rsid w:val="00D974C3"/>
    <w:rsid w:val="00DA1771"/>
    <w:rsid w:val="00DA17DB"/>
    <w:rsid w:val="00DA7472"/>
    <w:rsid w:val="00DB6D76"/>
    <w:rsid w:val="00DB7C8C"/>
    <w:rsid w:val="00DC3BD7"/>
    <w:rsid w:val="00DC4A4B"/>
    <w:rsid w:val="00DC7DEF"/>
    <w:rsid w:val="00DD399C"/>
    <w:rsid w:val="00DE0F6A"/>
    <w:rsid w:val="00DE7F47"/>
    <w:rsid w:val="00E01BE4"/>
    <w:rsid w:val="00E27800"/>
    <w:rsid w:val="00E37EB8"/>
    <w:rsid w:val="00E47136"/>
    <w:rsid w:val="00E56617"/>
    <w:rsid w:val="00E64EC3"/>
    <w:rsid w:val="00E73152"/>
    <w:rsid w:val="00E736A1"/>
    <w:rsid w:val="00E75290"/>
    <w:rsid w:val="00E77201"/>
    <w:rsid w:val="00E86ABE"/>
    <w:rsid w:val="00E873A6"/>
    <w:rsid w:val="00EA0160"/>
    <w:rsid w:val="00EA275F"/>
    <w:rsid w:val="00EB162E"/>
    <w:rsid w:val="00EC3292"/>
    <w:rsid w:val="00ED6B25"/>
    <w:rsid w:val="00ED6E10"/>
    <w:rsid w:val="00EE50DC"/>
    <w:rsid w:val="00EE5AAD"/>
    <w:rsid w:val="00EE62FE"/>
    <w:rsid w:val="00EF4290"/>
    <w:rsid w:val="00EF5F1A"/>
    <w:rsid w:val="00EF6E48"/>
    <w:rsid w:val="00F043F5"/>
    <w:rsid w:val="00F05A10"/>
    <w:rsid w:val="00F14D34"/>
    <w:rsid w:val="00F164AC"/>
    <w:rsid w:val="00F257D7"/>
    <w:rsid w:val="00F32CC2"/>
    <w:rsid w:val="00F420D9"/>
    <w:rsid w:val="00F548C9"/>
    <w:rsid w:val="00F61DDB"/>
    <w:rsid w:val="00F642E7"/>
    <w:rsid w:val="00F6503B"/>
    <w:rsid w:val="00F8455D"/>
    <w:rsid w:val="00F870E2"/>
    <w:rsid w:val="00F9103D"/>
    <w:rsid w:val="00FA0827"/>
    <w:rsid w:val="00FC274E"/>
    <w:rsid w:val="00FC3884"/>
    <w:rsid w:val="00FE07C9"/>
    <w:rsid w:val="00FE0DB3"/>
    <w:rsid w:val="00FE1475"/>
    <w:rsid w:val="00FF2F38"/>
    <w:rsid w:val="00FF5360"/>
    <w:rsid w:val="00FF718A"/>
    <w:rsid w:val="06AED357"/>
    <w:rsid w:val="0A8A1E67"/>
    <w:rsid w:val="0C0B10BA"/>
    <w:rsid w:val="0CDAFB9C"/>
    <w:rsid w:val="169171D9"/>
    <w:rsid w:val="17CCA0B4"/>
    <w:rsid w:val="1AFD5FDD"/>
    <w:rsid w:val="1CA948C8"/>
    <w:rsid w:val="26541260"/>
    <w:rsid w:val="2902928C"/>
    <w:rsid w:val="2ECADF20"/>
    <w:rsid w:val="3ADBC37C"/>
    <w:rsid w:val="43F04A8B"/>
    <w:rsid w:val="473F9144"/>
    <w:rsid w:val="4B222A8D"/>
    <w:rsid w:val="53AD8778"/>
    <w:rsid w:val="548A25DE"/>
    <w:rsid w:val="55EA1F8D"/>
    <w:rsid w:val="65F6AD19"/>
    <w:rsid w:val="76F91DC0"/>
    <w:rsid w:val="7C121B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5E5AD"/>
  <w15:chartTrackingRefBased/>
  <w15:docId w15:val="{6E5A4554-FDCE-4EE3-A247-5577C68D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3F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828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4D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94D7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0A43F7"/>
    <w:pPr>
      <w:keepNext/>
      <w:numPr>
        <w:numId w:val="1"/>
      </w:numPr>
      <w:jc w:val="both"/>
      <w:outlineLvl w:val="5"/>
    </w:pPr>
    <w:rPr>
      <w:rFonts w:ascii="Arial" w:hAnsi="Arial" w:cs="Arial"/>
      <w:b/>
      <w:lang w:eastAsia="en-GB"/>
    </w:rPr>
  </w:style>
  <w:style w:type="paragraph" w:styleId="Heading9">
    <w:name w:val="heading 9"/>
    <w:basedOn w:val="Normal"/>
    <w:next w:val="Normal"/>
    <w:link w:val="Heading9Char"/>
    <w:uiPriority w:val="9"/>
    <w:semiHidden/>
    <w:unhideWhenUsed/>
    <w:qFormat/>
    <w:rsid w:val="0091026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A43F7"/>
    <w:rPr>
      <w:rFonts w:ascii="Arial" w:eastAsia="Times New Roman" w:hAnsi="Arial" w:cs="Arial"/>
      <w:b/>
      <w:sz w:val="24"/>
      <w:szCs w:val="20"/>
      <w:lang w:eastAsia="en-GB"/>
    </w:rPr>
  </w:style>
  <w:style w:type="paragraph" w:styleId="NormalWeb">
    <w:name w:val="Normal (Web)"/>
    <w:basedOn w:val="Normal"/>
    <w:uiPriority w:val="99"/>
    <w:semiHidden/>
    <w:unhideWhenUsed/>
    <w:rsid w:val="00A165AB"/>
    <w:pPr>
      <w:spacing w:before="100" w:beforeAutospacing="1" w:after="100" w:afterAutospacing="1"/>
    </w:pPr>
    <w:rPr>
      <w:rFonts w:eastAsiaTheme="minorEastAsia"/>
      <w:szCs w:val="24"/>
      <w:lang w:eastAsia="en-GB"/>
    </w:rPr>
  </w:style>
  <w:style w:type="table" w:styleId="TableGrid">
    <w:name w:val="Table Grid"/>
    <w:basedOn w:val="TableNormal"/>
    <w:uiPriority w:val="39"/>
    <w:rsid w:val="007C5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A41"/>
    <w:pPr>
      <w:ind w:left="720"/>
      <w:contextualSpacing/>
    </w:pPr>
  </w:style>
  <w:style w:type="character" w:customStyle="1" w:styleId="Heading4Char">
    <w:name w:val="Heading 4 Char"/>
    <w:basedOn w:val="DefaultParagraphFont"/>
    <w:link w:val="Heading4"/>
    <w:uiPriority w:val="9"/>
    <w:semiHidden/>
    <w:rsid w:val="00694D71"/>
    <w:rPr>
      <w:rFonts w:asciiTheme="majorHAnsi" w:eastAsiaTheme="majorEastAsia" w:hAnsiTheme="majorHAnsi" w:cstheme="majorBidi"/>
      <w:i/>
      <w:iCs/>
      <w:color w:val="2F5496" w:themeColor="accent1" w:themeShade="BF"/>
      <w:sz w:val="24"/>
      <w:szCs w:val="20"/>
    </w:rPr>
  </w:style>
  <w:style w:type="paragraph" w:styleId="BodyText">
    <w:name w:val="Body Text"/>
    <w:basedOn w:val="Normal"/>
    <w:link w:val="BodyTextChar"/>
    <w:rsid w:val="00694D71"/>
    <w:rPr>
      <w:rFonts w:ascii="Arial" w:hAnsi="Arial" w:cs="Arial"/>
      <w:bCs/>
      <w:sz w:val="22"/>
    </w:rPr>
  </w:style>
  <w:style w:type="character" w:customStyle="1" w:styleId="BodyTextChar">
    <w:name w:val="Body Text Char"/>
    <w:basedOn w:val="DefaultParagraphFont"/>
    <w:link w:val="BodyText"/>
    <w:rsid w:val="00694D71"/>
    <w:rPr>
      <w:rFonts w:ascii="Arial" w:eastAsia="Times New Roman" w:hAnsi="Arial" w:cs="Arial"/>
      <w:bCs/>
      <w:szCs w:val="20"/>
    </w:rPr>
  </w:style>
  <w:style w:type="paragraph" w:customStyle="1" w:styleId="erSer">
    <w:name w:val="er Ser"/>
    <w:basedOn w:val="Normal"/>
    <w:rsid w:val="00694D71"/>
    <w:pPr>
      <w:tabs>
        <w:tab w:val="left" w:pos="990"/>
      </w:tabs>
    </w:pPr>
    <w:rPr>
      <w:rFonts w:ascii="Arial" w:hAnsi="Arial"/>
      <w:sz w:val="22"/>
    </w:rPr>
  </w:style>
  <w:style w:type="paragraph" w:styleId="BodyText2">
    <w:name w:val="Body Text 2"/>
    <w:basedOn w:val="Normal"/>
    <w:link w:val="BodyText2Char"/>
    <w:rsid w:val="00694D71"/>
    <w:pPr>
      <w:tabs>
        <w:tab w:val="left" w:pos="3240"/>
      </w:tabs>
      <w:autoSpaceDE w:val="0"/>
      <w:autoSpaceDN w:val="0"/>
      <w:adjustRightInd w:val="0"/>
    </w:pPr>
    <w:rPr>
      <w:rFonts w:ascii="Arial" w:hAnsi="Arial" w:cs="Arial"/>
      <w:color w:val="000000"/>
      <w:sz w:val="22"/>
      <w:szCs w:val="24"/>
      <w:lang w:val="en-US"/>
    </w:rPr>
  </w:style>
  <w:style w:type="character" w:customStyle="1" w:styleId="BodyText2Char">
    <w:name w:val="Body Text 2 Char"/>
    <w:basedOn w:val="DefaultParagraphFont"/>
    <w:link w:val="BodyText2"/>
    <w:rsid w:val="00694D71"/>
    <w:rPr>
      <w:rFonts w:ascii="Arial" w:eastAsia="Times New Roman" w:hAnsi="Arial" w:cs="Arial"/>
      <w:color w:val="000000"/>
      <w:szCs w:val="24"/>
      <w:lang w:val="en-US"/>
    </w:rPr>
  </w:style>
  <w:style w:type="paragraph" w:styleId="Header">
    <w:name w:val="header"/>
    <w:basedOn w:val="Normal"/>
    <w:link w:val="HeaderChar"/>
    <w:uiPriority w:val="99"/>
    <w:unhideWhenUsed/>
    <w:rsid w:val="00534699"/>
    <w:pPr>
      <w:tabs>
        <w:tab w:val="center" w:pos="4513"/>
        <w:tab w:val="right" w:pos="9026"/>
      </w:tabs>
    </w:pPr>
  </w:style>
  <w:style w:type="character" w:customStyle="1" w:styleId="HeaderChar">
    <w:name w:val="Header Char"/>
    <w:basedOn w:val="DefaultParagraphFont"/>
    <w:link w:val="Header"/>
    <w:rsid w:val="00534699"/>
    <w:rPr>
      <w:rFonts w:ascii="Times New Roman" w:eastAsia="Times New Roman" w:hAnsi="Times New Roman" w:cs="Times New Roman"/>
      <w:sz w:val="24"/>
      <w:szCs w:val="20"/>
    </w:rPr>
  </w:style>
  <w:style w:type="paragraph" w:styleId="Footer">
    <w:name w:val="footer"/>
    <w:basedOn w:val="Normal"/>
    <w:link w:val="FooterChar"/>
    <w:unhideWhenUsed/>
    <w:rsid w:val="00534699"/>
    <w:pPr>
      <w:tabs>
        <w:tab w:val="center" w:pos="4513"/>
        <w:tab w:val="right" w:pos="9026"/>
      </w:tabs>
    </w:pPr>
  </w:style>
  <w:style w:type="character" w:customStyle="1" w:styleId="FooterChar">
    <w:name w:val="Footer Char"/>
    <w:basedOn w:val="DefaultParagraphFont"/>
    <w:link w:val="Footer"/>
    <w:uiPriority w:val="99"/>
    <w:rsid w:val="00534699"/>
    <w:rPr>
      <w:rFonts w:ascii="Times New Roman" w:eastAsia="Times New Roman" w:hAnsi="Times New Roman" w:cs="Times New Roman"/>
      <w:sz w:val="24"/>
      <w:szCs w:val="20"/>
    </w:rPr>
  </w:style>
  <w:style w:type="character" w:styleId="Hyperlink">
    <w:name w:val="Hyperlink"/>
    <w:rsid w:val="00114932"/>
    <w:rPr>
      <w:color w:val="0000FF"/>
      <w:u w:val="single"/>
    </w:rPr>
  </w:style>
  <w:style w:type="character" w:customStyle="1" w:styleId="Heading1Char">
    <w:name w:val="Heading 1 Char"/>
    <w:basedOn w:val="DefaultParagraphFont"/>
    <w:link w:val="Heading1"/>
    <w:uiPriority w:val="9"/>
    <w:rsid w:val="0028282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2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1CD"/>
    <w:rPr>
      <w:rFonts w:ascii="Segoe UI" w:eastAsia="Times New Roman" w:hAnsi="Segoe UI" w:cs="Segoe UI"/>
      <w:sz w:val="18"/>
      <w:szCs w:val="18"/>
    </w:rPr>
  </w:style>
  <w:style w:type="character" w:customStyle="1" w:styleId="Heading9Char">
    <w:name w:val="Heading 9 Char"/>
    <w:basedOn w:val="DefaultParagraphFont"/>
    <w:link w:val="Heading9"/>
    <w:uiPriority w:val="9"/>
    <w:semiHidden/>
    <w:rsid w:val="0091026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63C39"/>
    <w:rPr>
      <w:sz w:val="16"/>
      <w:szCs w:val="16"/>
    </w:rPr>
  </w:style>
  <w:style w:type="paragraph" w:styleId="CommentText">
    <w:name w:val="annotation text"/>
    <w:basedOn w:val="Normal"/>
    <w:link w:val="CommentTextChar"/>
    <w:uiPriority w:val="99"/>
    <w:unhideWhenUsed/>
    <w:rsid w:val="00A63C39"/>
    <w:rPr>
      <w:sz w:val="20"/>
    </w:rPr>
  </w:style>
  <w:style w:type="character" w:customStyle="1" w:styleId="CommentTextChar">
    <w:name w:val="Comment Text Char"/>
    <w:basedOn w:val="DefaultParagraphFont"/>
    <w:link w:val="CommentText"/>
    <w:uiPriority w:val="99"/>
    <w:rsid w:val="00A63C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3C39"/>
    <w:rPr>
      <w:b/>
      <w:bCs/>
    </w:rPr>
  </w:style>
  <w:style w:type="character" w:customStyle="1" w:styleId="CommentSubjectChar">
    <w:name w:val="Comment Subject Char"/>
    <w:basedOn w:val="CommentTextChar"/>
    <w:link w:val="CommentSubject"/>
    <w:uiPriority w:val="99"/>
    <w:semiHidden/>
    <w:rsid w:val="00A63C39"/>
    <w:rPr>
      <w:rFonts w:ascii="Times New Roman" w:eastAsia="Times New Roman" w:hAnsi="Times New Roman" w:cs="Times New Roman"/>
      <w:b/>
      <w:bCs/>
      <w:sz w:val="20"/>
      <w:szCs w:val="20"/>
    </w:rPr>
  </w:style>
  <w:style w:type="character" w:customStyle="1" w:styleId="normaltextrun">
    <w:name w:val="normaltextrun"/>
    <w:basedOn w:val="DefaultParagraphFont"/>
    <w:rsid w:val="00324969"/>
  </w:style>
  <w:style w:type="character" w:customStyle="1" w:styleId="eop">
    <w:name w:val="eop"/>
    <w:basedOn w:val="DefaultParagraphFont"/>
    <w:rsid w:val="00324969"/>
  </w:style>
  <w:style w:type="paragraph" w:customStyle="1" w:styleId="paragraph">
    <w:name w:val="paragraph"/>
    <w:basedOn w:val="Normal"/>
    <w:rsid w:val="00324969"/>
    <w:pPr>
      <w:spacing w:before="100" w:beforeAutospacing="1" w:after="100" w:afterAutospacing="1"/>
    </w:pPr>
    <w:rPr>
      <w:szCs w:val="24"/>
      <w:lang w:eastAsia="en-GB"/>
    </w:rPr>
  </w:style>
  <w:style w:type="character" w:customStyle="1" w:styleId="Heading2Char">
    <w:name w:val="Heading 2 Char"/>
    <w:basedOn w:val="DefaultParagraphFont"/>
    <w:link w:val="Heading2"/>
    <w:uiPriority w:val="9"/>
    <w:semiHidden/>
    <w:rsid w:val="003E4DA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141B7"/>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6505A0"/>
    <w:pPr>
      <w:spacing w:after="0" w:line="240" w:lineRule="auto"/>
    </w:pPr>
    <w:rPr>
      <w:rFonts w:ascii="Times New Roman" w:eastAsia="Times New Roman" w:hAnsi="Times New Roman" w:cs="Times New Roman"/>
      <w:sz w:val="24"/>
      <w:szCs w:val="20"/>
    </w:rPr>
  </w:style>
  <w:style w:type="character" w:styleId="PageNumber">
    <w:name w:val="page number"/>
    <w:basedOn w:val="DefaultParagraphFont"/>
    <w:rsid w:val="0053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6929">
      <w:bodyDiv w:val="1"/>
      <w:marLeft w:val="0"/>
      <w:marRight w:val="0"/>
      <w:marTop w:val="0"/>
      <w:marBottom w:val="0"/>
      <w:divBdr>
        <w:top w:val="none" w:sz="0" w:space="0" w:color="auto"/>
        <w:left w:val="none" w:sz="0" w:space="0" w:color="auto"/>
        <w:bottom w:val="none" w:sz="0" w:space="0" w:color="auto"/>
        <w:right w:val="none" w:sz="0" w:space="0" w:color="auto"/>
      </w:divBdr>
      <w:divsChild>
        <w:div w:id="1167288794">
          <w:marLeft w:val="0"/>
          <w:marRight w:val="0"/>
          <w:marTop w:val="0"/>
          <w:marBottom w:val="0"/>
          <w:divBdr>
            <w:top w:val="none" w:sz="0" w:space="0" w:color="auto"/>
            <w:left w:val="none" w:sz="0" w:space="0" w:color="auto"/>
            <w:bottom w:val="none" w:sz="0" w:space="0" w:color="auto"/>
            <w:right w:val="none" w:sz="0" w:space="0" w:color="auto"/>
          </w:divBdr>
        </w:div>
        <w:div w:id="1288511507">
          <w:marLeft w:val="0"/>
          <w:marRight w:val="0"/>
          <w:marTop w:val="0"/>
          <w:marBottom w:val="0"/>
          <w:divBdr>
            <w:top w:val="none" w:sz="0" w:space="0" w:color="auto"/>
            <w:left w:val="none" w:sz="0" w:space="0" w:color="auto"/>
            <w:bottom w:val="none" w:sz="0" w:space="0" w:color="auto"/>
            <w:right w:val="none" w:sz="0" w:space="0" w:color="auto"/>
          </w:divBdr>
        </w:div>
        <w:div w:id="1547835762">
          <w:marLeft w:val="0"/>
          <w:marRight w:val="0"/>
          <w:marTop w:val="0"/>
          <w:marBottom w:val="0"/>
          <w:divBdr>
            <w:top w:val="none" w:sz="0" w:space="0" w:color="auto"/>
            <w:left w:val="none" w:sz="0" w:space="0" w:color="auto"/>
            <w:bottom w:val="none" w:sz="0" w:space="0" w:color="auto"/>
            <w:right w:val="none" w:sz="0" w:space="0" w:color="auto"/>
          </w:divBdr>
        </w:div>
        <w:div w:id="1773283927">
          <w:marLeft w:val="0"/>
          <w:marRight w:val="0"/>
          <w:marTop w:val="0"/>
          <w:marBottom w:val="0"/>
          <w:divBdr>
            <w:top w:val="none" w:sz="0" w:space="0" w:color="auto"/>
            <w:left w:val="none" w:sz="0" w:space="0" w:color="auto"/>
            <w:bottom w:val="none" w:sz="0" w:space="0" w:color="auto"/>
            <w:right w:val="none" w:sz="0" w:space="0" w:color="auto"/>
          </w:divBdr>
        </w:div>
        <w:div w:id="179313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18" Type="http://schemas.openxmlformats.org/officeDocument/2006/relationships/footer" Target="footer4.xm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header" Target="header3.xml" /><Relationship Id="rId16" Type="http://schemas.openxmlformats.org/officeDocument/2006/relationships/footer" Target="footer3.xml" /><Relationship Id="rId20"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Enenmoh</dc:creator>
  <cp:keywords/>
  <dc:description/>
  <cp:lastModifiedBy>Farida Uddin</cp:lastModifiedBy>
  <cp:revision>2</cp:revision>
  <cp:lastPrinted>2018-12-10T09:19:00Z</cp:lastPrinted>
  <dcterms:created xsi:type="dcterms:W3CDTF">2024-10-30T14:18:00Z</dcterms:created>
  <dcterms:modified xsi:type="dcterms:W3CDTF">2024-10-30T14:18:00Z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9f314e-3f8e-4542-991b-ef24c0945b08_Enabled">
    <vt:lpwstr>True</vt:lpwstr>
  </property>
  <property fmtid="{D5CDD505-2E9C-101B-9397-08002B2CF9AE}" pid="3" name="MSIP_Label_a69f314e-3f8e-4542-991b-ef24c0945b08_SiteId">
    <vt:lpwstr>cc18b91d-1bb2-4d9b-ac76-7a4447488d49</vt:lpwstr>
  </property>
  <property fmtid="{D5CDD505-2E9C-101B-9397-08002B2CF9AE}" pid="4" name="MSIP_Label_a69f314e-3f8e-4542-991b-ef24c0945b08_Owner">
    <vt:lpwstr>Patrick.Enenmoh@enfield.gov.uk</vt:lpwstr>
  </property>
  <property fmtid="{D5CDD505-2E9C-101B-9397-08002B2CF9AE}" pid="5" name="MSIP_Label_a69f314e-3f8e-4542-991b-ef24c0945b08_SetDate">
    <vt:lpwstr>2018-12-08T09:26:06.2853849Z</vt:lpwstr>
  </property>
  <property fmtid="{D5CDD505-2E9C-101B-9397-08002B2CF9AE}" pid="6" name="MSIP_Label_a69f314e-3f8e-4542-991b-ef24c0945b08_Name">
    <vt:lpwstr>Internal</vt:lpwstr>
  </property>
  <property fmtid="{D5CDD505-2E9C-101B-9397-08002B2CF9AE}" pid="7" name="MSIP_Label_a69f314e-3f8e-4542-991b-ef24c0945b08_Application">
    <vt:lpwstr>Microsoft Azure Information Protection</vt:lpwstr>
  </property>
  <property fmtid="{D5CDD505-2E9C-101B-9397-08002B2CF9AE}" pid="8" name="MSIP_Label_a69f314e-3f8e-4542-991b-ef24c0945b08_Extended_MSFT_Method">
    <vt:lpwstr>Manual</vt:lpwstr>
  </property>
  <property fmtid="{D5CDD505-2E9C-101B-9397-08002B2CF9AE}" pid="9" name="MSIP_Label_d02b1413-7813-406b-b6f6-6ae50587ee27_Enabled">
    <vt:lpwstr>True</vt:lpwstr>
  </property>
  <property fmtid="{D5CDD505-2E9C-101B-9397-08002B2CF9AE}" pid="10" name="MSIP_Label_d02b1413-7813-406b-b6f6-6ae50587ee27_SiteId">
    <vt:lpwstr>cc18b91d-1bb2-4d9b-ac76-7a4447488d49</vt:lpwstr>
  </property>
  <property fmtid="{D5CDD505-2E9C-101B-9397-08002B2CF9AE}" pid="11" name="MSIP_Label_d02b1413-7813-406b-b6f6-6ae50587ee27_Owner">
    <vt:lpwstr>Patrick.Enenmoh@enfield.gov.uk</vt:lpwstr>
  </property>
  <property fmtid="{D5CDD505-2E9C-101B-9397-08002B2CF9AE}" pid="12" name="MSIP_Label_d02b1413-7813-406b-b6f6-6ae50587ee27_SetDate">
    <vt:lpwstr>2018-12-08T09:26:06.2853849Z</vt:lpwstr>
  </property>
  <property fmtid="{D5CDD505-2E9C-101B-9397-08002B2CF9AE}" pid="13" name="MSIP_Label_d02b1413-7813-406b-b6f6-6ae50587ee27_Name">
    <vt:lpwstr>Official</vt:lpwstr>
  </property>
  <property fmtid="{D5CDD505-2E9C-101B-9397-08002B2CF9AE}" pid="14" name="MSIP_Label_d02b1413-7813-406b-b6f6-6ae50587ee27_Application">
    <vt:lpwstr>Microsoft Azure Information Protection</vt:lpwstr>
  </property>
  <property fmtid="{D5CDD505-2E9C-101B-9397-08002B2CF9AE}" pid="15" name="MSIP_Label_d02b1413-7813-406b-b6f6-6ae50587ee27_Parent">
    <vt:lpwstr>a69f314e-3f8e-4542-991b-ef24c0945b08</vt:lpwstr>
  </property>
  <property fmtid="{D5CDD505-2E9C-101B-9397-08002B2CF9AE}" pid="16" name="MSIP_Label_d02b1413-7813-406b-b6f6-6ae50587ee27_Extended_MSFT_Method">
    <vt:lpwstr>Manual</vt:lpwstr>
  </property>
  <property fmtid="{D5CDD505-2E9C-101B-9397-08002B2CF9AE}" pid="17" name="Sensitivity">
    <vt:lpwstr>Internal Official</vt:lpwstr>
  </property>
  <property fmtid="{D5CDD505-2E9C-101B-9397-08002B2CF9AE}" pid="18" name="ContentTypeId">
    <vt:lpwstr>0x0101005BBBDCD1DE92054F937401F78DF19ABC</vt:lpwstr>
  </property>
  <property fmtid="{D5CDD505-2E9C-101B-9397-08002B2CF9AE}" pid="19" name="LBE Document Classification">
    <vt:lpwstr>48;#OFFICIAL|8cd2efd6-9ce2-485d-9cf3-f259379b7ca4</vt:lpwstr>
  </property>
  <property fmtid="{D5CDD505-2E9C-101B-9397-08002B2CF9AE}" pid="20" name="CategoryType">
    <vt:lpwstr/>
  </property>
  <property fmtid="{D5CDD505-2E9C-101B-9397-08002B2CF9AE}" pid="21" name="Platform &amp; Environment">
    <vt:lpwstr/>
  </property>
  <property fmtid="{D5CDD505-2E9C-101B-9397-08002B2CF9AE}" pid="22" name="SubCategoryType">
    <vt:lpwstr/>
  </property>
  <property fmtid="{D5CDD505-2E9C-101B-9397-08002B2CF9AE}" pid="23" name="Projects&amp;Programmes">
    <vt:lpwstr/>
  </property>
  <property fmtid="{D5CDD505-2E9C-101B-9397-08002B2CF9AE}" pid="24" name="a0540eab5f974e3cacf64e03445dd68f">
    <vt:lpwstr/>
  </property>
  <property fmtid="{D5CDD505-2E9C-101B-9397-08002B2CF9AE}" pid="25" name="ccefac53a79f4d859d4a7720c97458d0">
    <vt:lpwstr/>
  </property>
  <property fmtid="{D5CDD505-2E9C-101B-9397-08002B2CF9AE}" pid="26" name="p21319c22eae47458b69e5bd1950c4ec">
    <vt:lpwstr/>
  </property>
  <property fmtid="{D5CDD505-2E9C-101B-9397-08002B2CF9AE}" pid="27" name="e39c2ed673f84142973be52fdd32d759">
    <vt:lpwstr>OFFICIAL|8cd2efd6-9ce2-485d-9cf3-f259379b7ca4</vt:lpwstr>
  </property>
  <property fmtid="{D5CDD505-2E9C-101B-9397-08002B2CF9AE}" pid="28" name="h3ae99b3c226422f84ecd35b37f25a8c">
    <vt:lpwstr/>
  </property>
  <property fmtid="{D5CDD505-2E9C-101B-9397-08002B2CF9AE}" pid="29" name="TaxCatchAll">
    <vt:lpwstr>48;#OFFICIAL|8cd2efd6-9ce2-485d-9cf3-f259379b7ca4</vt:lpwstr>
  </property>
  <property fmtid="{D5CDD505-2E9C-101B-9397-08002B2CF9AE}" pid="30" name="MediaServiceImageTags">
    <vt:lpwstr/>
  </property>
</Properties>
</file>