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1A4F4F45" w14:textId="77777777">
        <w:tc>
          <w:tcPr>
            <w:tcW w:w="9214" w:type="dxa"/>
            <w:shd w:val="clear" w:color="auto" w:fill="CCCCCC"/>
          </w:tcPr>
          <w:p w14:paraId="246A3A67" w14:textId="77777777" w:rsidR="00D33376" w:rsidRPr="00DA1C95" w:rsidRDefault="00D33376">
            <w:pPr>
              <w:pStyle w:val="Heading6"/>
              <w:numPr>
                <w:ilvl w:val="0"/>
                <w:numId w:val="0"/>
              </w:numPr>
              <w:ind w:right="-108"/>
              <w:jc w:val="center"/>
              <w:rPr>
                <w:color w:val="800080"/>
                <w:sz w:val="28"/>
              </w:rPr>
            </w:pPr>
            <w:r w:rsidRPr="00DA1C95">
              <w:rPr>
                <w:color w:val="800080"/>
                <w:sz w:val="28"/>
              </w:rPr>
              <w:t>JOB</w:t>
            </w:r>
            <w:r w:rsidR="00BF5EFD" w:rsidRPr="00DA1C95">
              <w:rPr>
                <w:color w:val="800080"/>
                <w:sz w:val="28"/>
              </w:rPr>
              <w:t xml:space="preserve"> ROLE PROFILE</w:t>
            </w:r>
            <w:r w:rsidR="00261D61">
              <w:rPr>
                <w:color w:val="800080"/>
                <w:sz w:val="28"/>
              </w:rPr>
              <w:t xml:space="preserve"> AND PERSON SPECIFICATION</w:t>
            </w:r>
          </w:p>
        </w:tc>
      </w:tr>
      <w:tr w:rsidR="0032693A" w:rsidRPr="00DA1C95" w14:paraId="08BEBF31" w14:textId="77777777">
        <w:tc>
          <w:tcPr>
            <w:tcW w:w="9214" w:type="dxa"/>
            <w:shd w:val="clear" w:color="auto" w:fill="CCCCCC"/>
          </w:tcPr>
          <w:p w14:paraId="6FA0D957" w14:textId="77777777" w:rsidR="0032693A" w:rsidRPr="00DA1C95" w:rsidRDefault="0032693A">
            <w:pPr>
              <w:pStyle w:val="Heading6"/>
              <w:numPr>
                <w:ilvl w:val="0"/>
                <w:numId w:val="0"/>
              </w:numPr>
              <w:ind w:right="-108"/>
              <w:jc w:val="center"/>
              <w:rPr>
                <w:color w:val="800080"/>
                <w:sz w:val="28"/>
              </w:rPr>
            </w:pPr>
          </w:p>
        </w:tc>
      </w:tr>
    </w:tbl>
    <w:p w14:paraId="18B97386" w14:textId="77777777" w:rsidR="00D33376" w:rsidRDefault="00D33376">
      <w:pPr>
        <w:rPr>
          <w:rFonts w:ascii="Arial" w:hAnsi="Arial" w:cs="Arial"/>
          <w:sz w:val="22"/>
        </w:rPr>
      </w:pPr>
    </w:p>
    <w:p w14:paraId="1D91A26A" w14:textId="3CE81B74" w:rsidR="00D33376" w:rsidRDefault="00D33376" w:rsidP="00095FB9">
      <w:pPr>
        <w:tabs>
          <w:tab w:val="left" w:pos="1440"/>
        </w:tabs>
        <w:ind w:right="184"/>
        <w:rPr>
          <w:rFonts w:ascii="Arial" w:hAnsi="Arial" w:cs="Arial"/>
          <w:sz w:val="22"/>
        </w:rPr>
      </w:pPr>
      <w:r>
        <w:rPr>
          <w:rFonts w:ascii="Arial" w:hAnsi="Arial" w:cs="Arial"/>
          <w:sz w:val="22"/>
        </w:rPr>
        <w:t>Post Title</w:t>
      </w:r>
      <w:r w:rsidR="00095FB9">
        <w:rPr>
          <w:rFonts w:ascii="Arial" w:hAnsi="Arial" w:cs="Arial"/>
          <w:sz w:val="22"/>
        </w:rPr>
        <w:t xml:space="preserve"> and Number</w:t>
      </w:r>
      <w:r>
        <w:rPr>
          <w:rFonts w:ascii="Arial" w:hAnsi="Arial" w:cs="Arial"/>
          <w:sz w:val="22"/>
        </w:rPr>
        <w:t xml:space="preserve">: </w:t>
      </w:r>
      <w:r w:rsidR="0014669C" w:rsidRPr="0014669C">
        <w:rPr>
          <w:rFonts w:ascii="Arial" w:hAnsi="Arial" w:cs="Arial"/>
          <w:sz w:val="22"/>
          <w:u w:val="single"/>
        </w:rPr>
        <w:t xml:space="preserve"> </w:t>
      </w:r>
      <w:r w:rsidR="00014B68">
        <w:rPr>
          <w:rFonts w:ascii="Arial" w:hAnsi="Arial" w:cs="Arial"/>
          <w:sz w:val="22"/>
          <w:u w:val="single"/>
        </w:rPr>
        <w:t>Assistant Surveyor</w:t>
      </w:r>
      <w:r w:rsidR="0014669C" w:rsidRPr="0014669C">
        <w:rPr>
          <w:rFonts w:ascii="Arial" w:hAnsi="Arial" w:cs="Arial"/>
          <w:sz w:val="22"/>
          <w:u w:val="single"/>
        </w:rPr>
        <w:t xml:space="preserve"> </w:t>
      </w:r>
      <w:r w:rsidR="00007451">
        <w:rPr>
          <w:rFonts w:ascii="Arial" w:hAnsi="Arial" w:cs="Arial"/>
          <w:sz w:val="22"/>
          <w:u w:val="single"/>
        </w:rPr>
        <w:t xml:space="preserve"> </w:t>
      </w:r>
    </w:p>
    <w:p w14:paraId="771081F7" w14:textId="77777777" w:rsidR="00D33376" w:rsidRDefault="00D33376">
      <w:pPr>
        <w:rPr>
          <w:rFonts w:ascii="Arial" w:hAnsi="Arial" w:cs="Arial"/>
          <w:sz w:val="22"/>
        </w:rPr>
      </w:pPr>
    </w:p>
    <w:p w14:paraId="4F56C92E" w14:textId="032C16BE" w:rsidR="004549EA" w:rsidRDefault="00D33376" w:rsidP="00095FB9">
      <w:pPr>
        <w:tabs>
          <w:tab w:val="left" w:pos="8364"/>
        </w:tabs>
        <w:rPr>
          <w:rFonts w:ascii="Arial" w:hAnsi="Arial" w:cs="Arial"/>
          <w:sz w:val="22"/>
          <w:u w:val="single"/>
        </w:rPr>
      </w:pPr>
      <w:r>
        <w:rPr>
          <w:rFonts w:ascii="Arial" w:hAnsi="Arial" w:cs="Arial"/>
          <w:sz w:val="22"/>
        </w:rPr>
        <w:t>Present Grade:</w:t>
      </w:r>
      <w:r w:rsidR="0014669C">
        <w:rPr>
          <w:rFonts w:ascii="Arial" w:hAnsi="Arial" w:cs="Arial"/>
          <w:sz w:val="22"/>
        </w:rPr>
        <w:t xml:space="preserve"> </w:t>
      </w:r>
      <w:r w:rsidR="00007451">
        <w:rPr>
          <w:rFonts w:ascii="Arial" w:hAnsi="Arial" w:cs="Arial"/>
          <w:sz w:val="22"/>
          <w:u w:val="single"/>
        </w:rPr>
        <w:t>SO1</w:t>
      </w:r>
    </w:p>
    <w:p w14:paraId="4F70CBA4" w14:textId="77777777" w:rsidR="004549EA" w:rsidRDefault="00095FB9" w:rsidP="00095FB9">
      <w:pPr>
        <w:tabs>
          <w:tab w:val="left" w:pos="8364"/>
        </w:tabs>
        <w:rPr>
          <w:rFonts w:ascii="Arial" w:hAnsi="Arial" w:cs="Arial"/>
          <w:sz w:val="22"/>
        </w:rPr>
      </w:pPr>
      <w:r>
        <w:rPr>
          <w:rFonts w:ascii="Arial" w:hAnsi="Arial" w:cs="Arial"/>
          <w:sz w:val="22"/>
          <w:u w:val="single"/>
        </w:rPr>
        <w:t xml:space="preserve">                                   </w:t>
      </w:r>
      <w:r>
        <w:rPr>
          <w:rFonts w:ascii="Arial" w:hAnsi="Arial" w:cs="Arial"/>
          <w:sz w:val="22"/>
        </w:rPr>
        <w:t xml:space="preserve"> </w:t>
      </w:r>
    </w:p>
    <w:p w14:paraId="35413BEE" w14:textId="77777777" w:rsidR="00095FB9" w:rsidRDefault="00095FB9" w:rsidP="00095FB9">
      <w:pPr>
        <w:tabs>
          <w:tab w:val="left" w:pos="8364"/>
        </w:tabs>
        <w:rPr>
          <w:rFonts w:ascii="Arial" w:hAnsi="Arial" w:cs="Arial"/>
          <w:sz w:val="22"/>
          <w:u w:val="single"/>
        </w:rPr>
      </w:pPr>
      <w:r>
        <w:rPr>
          <w:rFonts w:ascii="Arial" w:hAnsi="Arial" w:cs="Arial"/>
          <w:sz w:val="22"/>
        </w:rPr>
        <w:t xml:space="preserve">Dept: </w:t>
      </w:r>
      <w:r w:rsidR="004549EA" w:rsidRPr="00345476">
        <w:rPr>
          <w:rFonts w:ascii="Arial" w:hAnsi="Arial" w:cs="Arial"/>
          <w:sz w:val="22"/>
          <w:u w:val="single"/>
        </w:rPr>
        <w:t>Strategic Property Services</w:t>
      </w:r>
      <w:r w:rsidRPr="00095FB9">
        <w:rPr>
          <w:rFonts w:ascii="Arial" w:hAnsi="Arial" w:cs="Arial"/>
          <w:sz w:val="22"/>
          <w:u w:val="single"/>
        </w:rPr>
        <w:t xml:space="preserve">                                            </w:t>
      </w:r>
    </w:p>
    <w:p w14:paraId="22A4DBC6" w14:textId="77777777" w:rsidR="00D33376" w:rsidRDefault="00D33376">
      <w:pPr>
        <w:tabs>
          <w:tab w:val="left" w:pos="4320"/>
          <w:tab w:val="left" w:pos="4680"/>
          <w:tab w:val="left" w:pos="8364"/>
        </w:tabs>
        <w:rPr>
          <w:rFonts w:ascii="Arial" w:hAnsi="Arial" w:cs="Arial"/>
          <w:sz w:val="22"/>
        </w:rPr>
      </w:pPr>
    </w:p>
    <w:p w14:paraId="066D6F80" w14:textId="1A6573B3" w:rsidR="002D4E35" w:rsidRDefault="00D33376" w:rsidP="002D4E35">
      <w:pPr>
        <w:tabs>
          <w:tab w:val="left" w:pos="1440"/>
        </w:tabs>
        <w:ind w:right="184"/>
        <w:rPr>
          <w:rFonts w:ascii="Arial" w:hAnsi="Arial" w:cs="Arial"/>
          <w:sz w:val="22"/>
        </w:rPr>
      </w:pPr>
      <w:r>
        <w:rPr>
          <w:rFonts w:ascii="Arial" w:hAnsi="Arial" w:cs="Arial"/>
          <w:sz w:val="22"/>
        </w:rPr>
        <w:t>Service/Section/Team:</w:t>
      </w:r>
      <w:r w:rsidR="00D74736">
        <w:rPr>
          <w:rFonts w:ascii="Arial" w:hAnsi="Arial" w:cs="Arial"/>
          <w:sz w:val="22"/>
        </w:rPr>
        <w:t xml:space="preserve"> </w:t>
      </w:r>
      <w:r w:rsidR="00345476">
        <w:rPr>
          <w:rFonts w:ascii="Arial" w:hAnsi="Arial" w:cs="Arial"/>
          <w:sz w:val="22"/>
          <w:u w:val="single"/>
        </w:rPr>
        <w:t xml:space="preserve"> </w:t>
      </w:r>
      <w:r w:rsidR="002D4E35">
        <w:rPr>
          <w:rFonts w:ascii="Arial" w:hAnsi="Arial" w:cs="Arial"/>
          <w:sz w:val="22"/>
          <w:u w:val="single"/>
        </w:rPr>
        <w:t>Operational Estates Management</w:t>
      </w:r>
    </w:p>
    <w:p w14:paraId="29900B41" w14:textId="2918FDE6" w:rsidR="00D33376" w:rsidRDefault="00D33376">
      <w:pPr>
        <w:rPr>
          <w:rFonts w:ascii="Arial" w:hAnsi="Arial" w:cs="Arial"/>
          <w:sz w:val="22"/>
          <w:u w:val="single"/>
        </w:rPr>
      </w:pPr>
    </w:p>
    <w:p w14:paraId="160C8BAA" w14:textId="77777777" w:rsidR="004549EA" w:rsidRDefault="004549EA">
      <w:pPr>
        <w:rPr>
          <w:rFonts w:ascii="Arial" w:hAnsi="Arial" w:cs="Arial"/>
          <w:sz w:val="22"/>
        </w:rPr>
      </w:pPr>
    </w:p>
    <w:p w14:paraId="7A56C46F" w14:textId="1D682FCE" w:rsidR="00D33376" w:rsidRPr="00345476" w:rsidRDefault="00D33376" w:rsidP="00095FB9">
      <w:pPr>
        <w:rPr>
          <w:rFonts w:ascii="Arial" w:hAnsi="Arial" w:cs="Arial"/>
          <w:sz w:val="22"/>
        </w:rPr>
      </w:pPr>
      <w:r>
        <w:rPr>
          <w:rFonts w:ascii="Arial" w:hAnsi="Arial" w:cs="Arial"/>
          <w:sz w:val="22"/>
        </w:rPr>
        <w:t xml:space="preserve">Reports to (title): </w:t>
      </w:r>
      <w:r w:rsidR="00D8704E">
        <w:rPr>
          <w:rFonts w:ascii="Arial" w:hAnsi="Arial" w:cs="Arial"/>
          <w:sz w:val="22"/>
        </w:rPr>
        <w:t>Principal Surveyor/</w:t>
      </w:r>
      <w:r w:rsidR="0065748B">
        <w:rPr>
          <w:rFonts w:ascii="Arial" w:hAnsi="Arial" w:cs="Arial"/>
          <w:sz w:val="22"/>
          <w:u w:val="single"/>
        </w:rPr>
        <w:t>Senior Surveyor</w:t>
      </w:r>
    </w:p>
    <w:p w14:paraId="6DBAC1B2" w14:textId="77777777" w:rsidR="00D33376" w:rsidRDefault="00D33376">
      <w:pPr>
        <w:tabs>
          <w:tab w:val="left" w:pos="8364"/>
        </w:tabs>
        <w:rPr>
          <w:rFonts w:ascii="Arial" w:hAnsi="Arial" w:cs="Arial"/>
          <w:sz w:val="22"/>
          <w:u w:val="single"/>
        </w:rPr>
      </w:pPr>
    </w:p>
    <w:p w14:paraId="30A5AEBE" w14:textId="77777777" w:rsidR="00A769A3" w:rsidRDefault="00A769A3">
      <w:pPr>
        <w:tabs>
          <w:tab w:val="left" w:pos="8364"/>
        </w:tabs>
        <w:rPr>
          <w:rFonts w:ascii="Arial" w:hAnsi="Arial" w:cs="Arial"/>
          <w:sz w:val="22"/>
          <w:u w:val="singl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711C15A0" w14:textId="77777777">
        <w:tc>
          <w:tcPr>
            <w:tcW w:w="9214" w:type="dxa"/>
            <w:shd w:val="clear" w:color="auto" w:fill="CCCCCC"/>
          </w:tcPr>
          <w:p w14:paraId="5F2D8A36" w14:textId="77777777" w:rsidR="00D33376" w:rsidRPr="00DA1C95" w:rsidRDefault="00D33376">
            <w:pPr>
              <w:pStyle w:val="Heading6"/>
              <w:numPr>
                <w:ilvl w:val="0"/>
                <w:numId w:val="0"/>
              </w:numPr>
              <w:jc w:val="left"/>
              <w:rPr>
                <w:color w:val="800080"/>
                <w:sz w:val="22"/>
              </w:rPr>
            </w:pPr>
            <w:r w:rsidRPr="00DA1C95">
              <w:rPr>
                <w:color w:val="800080"/>
                <w:sz w:val="22"/>
              </w:rPr>
              <w:t xml:space="preserve">Purpose of </w:t>
            </w:r>
            <w:r w:rsidR="005A293E">
              <w:rPr>
                <w:color w:val="800080"/>
                <w:sz w:val="22"/>
              </w:rPr>
              <w:t xml:space="preserve">the </w:t>
            </w:r>
            <w:r w:rsidR="00095FB9" w:rsidRPr="00DA1C95">
              <w:rPr>
                <w:color w:val="800080"/>
                <w:sz w:val="22"/>
              </w:rPr>
              <w:t>Role</w:t>
            </w:r>
            <w:r w:rsidRPr="00DA1C95">
              <w:rPr>
                <w:color w:val="800080"/>
                <w:sz w:val="22"/>
              </w:rPr>
              <w:t>:</w:t>
            </w:r>
          </w:p>
        </w:tc>
      </w:tr>
    </w:tbl>
    <w:p w14:paraId="5D769D6D" w14:textId="77777777" w:rsidR="00D33376" w:rsidRDefault="00D33376">
      <w:pPr>
        <w:rPr>
          <w:rFonts w:ascii="Arial" w:hAnsi="Arial" w:cs="Arial"/>
          <w:sz w:val="22"/>
        </w:rPr>
      </w:pPr>
    </w:p>
    <w:p w14:paraId="2A8233A5" w14:textId="669A59A8" w:rsidR="00A43611" w:rsidRDefault="00A05852" w:rsidP="00387D17">
      <w:pPr>
        <w:jc w:val="both"/>
        <w:rPr>
          <w:rFonts w:ascii="Arial" w:hAnsi="Arial" w:cs="Arial"/>
          <w:sz w:val="22"/>
        </w:rPr>
      </w:pPr>
      <w:r>
        <w:rPr>
          <w:rFonts w:ascii="Arial" w:hAnsi="Arial" w:cs="Arial"/>
          <w:sz w:val="22"/>
        </w:rPr>
        <w:t>Undertake</w:t>
      </w:r>
      <w:r w:rsidR="00390973">
        <w:rPr>
          <w:rFonts w:ascii="Arial" w:hAnsi="Arial" w:cs="Arial"/>
          <w:sz w:val="22"/>
        </w:rPr>
        <w:t xml:space="preserve"> a variety of </w:t>
      </w:r>
      <w:r w:rsidR="00014B68">
        <w:rPr>
          <w:rFonts w:ascii="Arial" w:hAnsi="Arial" w:cs="Arial"/>
          <w:sz w:val="22"/>
        </w:rPr>
        <w:t xml:space="preserve">Assistant / </w:t>
      </w:r>
      <w:r w:rsidR="00390973">
        <w:rPr>
          <w:rFonts w:ascii="Arial" w:hAnsi="Arial" w:cs="Arial"/>
          <w:sz w:val="22"/>
        </w:rPr>
        <w:t xml:space="preserve">Graduate Surveyor </w:t>
      </w:r>
      <w:r>
        <w:rPr>
          <w:rFonts w:ascii="Arial" w:hAnsi="Arial" w:cs="Arial"/>
          <w:sz w:val="22"/>
        </w:rPr>
        <w:t>tasks and projects</w:t>
      </w:r>
      <w:r w:rsidR="00390973">
        <w:rPr>
          <w:rFonts w:ascii="Arial" w:hAnsi="Arial" w:cs="Arial"/>
          <w:sz w:val="22"/>
        </w:rPr>
        <w:t xml:space="preserve"> across Strategic Property Services</w:t>
      </w:r>
      <w:r w:rsidR="00B32743">
        <w:rPr>
          <w:rFonts w:ascii="Arial" w:hAnsi="Arial" w:cs="Arial"/>
          <w:sz w:val="22"/>
        </w:rPr>
        <w:t xml:space="preserve"> (SPS)</w:t>
      </w:r>
      <w:r w:rsidR="003060E5">
        <w:rPr>
          <w:rFonts w:ascii="Arial" w:hAnsi="Arial" w:cs="Arial"/>
          <w:sz w:val="22"/>
        </w:rPr>
        <w:t xml:space="preserve"> </w:t>
      </w:r>
      <w:r w:rsidR="008A0D32">
        <w:rPr>
          <w:rFonts w:ascii="Arial" w:hAnsi="Arial" w:cs="Arial"/>
          <w:sz w:val="22"/>
        </w:rPr>
        <w:t xml:space="preserve">supporting </w:t>
      </w:r>
      <w:r w:rsidR="003060E5">
        <w:rPr>
          <w:rFonts w:ascii="Arial" w:hAnsi="Arial" w:cs="Arial"/>
          <w:sz w:val="22"/>
        </w:rPr>
        <w:t xml:space="preserve">the </w:t>
      </w:r>
      <w:r w:rsidR="002D4E35">
        <w:rPr>
          <w:rFonts w:ascii="Arial" w:hAnsi="Arial" w:cs="Arial"/>
          <w:sz w:val="22"/>
        </w:rPr>
        <w:t>day-to-day</w:t>
      </w:r>
      <w:r w:rsidR="003060E5">
        <w:rPr>
          <w:rFonts w:ascii="Arial" w:hAnsi="Arial" w:cs="Arial"/>
          <w:sz w:val="22"/>
        </w:rPr>
        <w:t xml:space="preserve"> management of the Council</w:t>
      </w:r>
      <w:r w:rsidR="006923B4">
        <w:rPr>
          <w:rFonts w:ascii="Arial" w:hAnsi="Arial" w:cs="Arial"/>
          <w:sz w:val="22"/>
        </w:rPr>
        <w:t xml:space="preserve">’s </w:t>
      </w:r>
      <w:r w:rsidR="00511681">
        <w:rPr>
          <w:rFonts w:ascii="Arial" w:hAnsi="Arial" w:cs="Arial"/>
          <w:sz w:val="22"/>
        </w:rPr>
        <w:t xml:space="preserve">Operational </w:t>
      </w:r>
      <w:r w:rsidR="006923B4">
        <w:rPr>
          <w:rFonts w:ascii="Arial" w:hAnsi="Arial" w:cs="Arial"/>
          <w:sz w:val="22"/>
        </w:rPr>
        <w:t>estate</w:t>
      </w:r>
      <w:r w:rsidR="00FB4125">
        <w:rPr>
          <w:rFonts w:ascii="Arial" w:hAnsi="Arial" w:cs="Arial"/>
          <w:sz w:val="22"/>
        </w:rPr>
        <w:t xml:space="preserve">. </w:t>
      </w:r>
      <w:r w:rsidR="006923B4">
        <w:rPr>
          <w:rFonts w:ascii="Arial" w:hAnsi="Arial" w:cs="Arial"/>
          <w:sz w:val="22"/>
        </w:rPr>
        <w:t xml:space="preserve"> </w:t>
      </w:r>
      <w:r w:rsidR="002D4E35">
        <w:rPr>
          <w:rFonts w:ascii="Arial" w:hAnsi="Arial" w:cs="Arial"/>
          <w:sz w:val="22"/>
        </w:rPr>
        <w:t xml:space="preserve">Assisting with transactional activities including: </w:t>
      </w:r>
      <w:r w:rsidR="002D4E35" w:rsidRPr="002D4E35">
        <w:rPr>
          <w:rFonts w:ascii="Arial" w:hAnsi="Arial" w:cs="Arial"/>
          <w:sz w:val="22"/>
        </w:rPr>
        <w:t>occupational agreements, lease/contract tenancy arrangements, negotiating and managing rent reviews and service charges, landlord consents, income and debt management, property insurance, repairs, dilapidations, breach of covenants, commercial surveying and asset valuation</w:t>
      </w:r>
      <w:r w:rsidR="002D4E35">
        <w:rPr>
          <w:rFonts w:ascii="Arial" w:hAnsi="Arial" w:cs="Arial"/>
          <w:sz w:val="22"/>
        </w:rPr>
        <w:t xml:space="preserve">. This activity will be on behalf of the Council as both an occupier and a Landlord. </w:t>
      </w:r>
      <w:r w:rsidR="008A0D32">
        <w:rPr>
          <w:rFonts w:ascii="Arial" w:hAnsi="Arial" w:cs="Arial"/>
          <w:sz w:val="22"/>
        </w:rPr>
        <w:t xml:space="preserve">Activities undertaken will </w:t>
      </w:r>
      <w:r w:rsidR="00A24631">
        <w:rPr>
          <w:rFonts w:ascii="Arial" w:hAnsi="Arial" w:cs="Arial"/>
          <w:sz w:val="22"/>
        </w:rPr>
        <w:t xml:space="preserve">also </w:t>
      </w:r>
      <w:r w:rsidR="008A0D32">
        <w:rPr>
          <w:rFonts w:ascii="Arial" w:hAnsi="Arial" w:cs="Arial"/>
          <w:sz w:val="22"/>
        </w:rPr>
        <w:t xml:space="preserve">depend on the training/rotation plan </w:t>
      </w:r>
      <w:r w:rsidR="002A4FD7">
        <w:rPr>
          <w:rFonts w:ascii="Arial" w:hAnsi="Arial" w:cs="Arial"/>
          <w:sz w:val="22"/>
        </w:rPr>
        <w:t xml:space="preserve">and the requirements of the </w:t>
      </w:r>
      <w:r w:rsidR="00B32743">
        <w:rPr>
          <w:rFonts w:ascii="Arial" w:hAnsi="Arial" w:cs="Arial"/>
          <w:sz w:val="22"/>
        </w:rPr>
        <w:t>Royal Institution of Chartered Surveyors (RICS) Assessment of Professional Competency (</w:t>
      </w:r>
      <w:r w:rsidR="00511681">
        <w:rPr>
          <w:rFonts w:ascii="Arial" w:hAnsi="Arial" w:cs="Arial"/>
          <w:sz w:val="22"/>
        </w:rPr>
        <w:t>APC</w:t>
      </w:r>
      <w:r w:rsidR="00B32743">
        <w:rPr>
          <w:rFonts w:ascii="Arial" w:hAnsi="Arial" w:cs="Arial"/>
          <w:sz w:val="22"/>
        </w:rPr>
        <w:t xml:space="preserve">).  The post holder may </w:t>
      </w:r>
      <w:r w:rsidR="007C3925">
        <w:rPr>
          <w:rFonts w:ascii="Arial" w:hAnsi="Arial" w:cs="Arial"/>
          <w:sz w:val="22"/>
        </w:rPr>
        <w:t xml:space="preserve">spend time </w:t>
      </w:r>
      <w:r w:rsidR="00B32743">
        <w:rPr>
          <w:rFonts w:ascii="Arial" w:hAnsi="Arial" w:cs="Arial"/>
          <w:sz w:val="22"/>
        </w:rPr>
        <w:t>work</w:t>
      </w:r>
      <w:r w:rsidR="007C3925">
        <w:rPr>
          <w:rFonts w:ascii="Arial" w:hAnsi="Arial" w:cs="Arial"/>
          <w:sz w:val="22"/>
        </w:rPr>
        <w:t>ing</w:t>
      </w:r>
      <w:r w:rsidR="00B32743">
        <w:rPr>
          <w:rFonts w:ascii="Arial" w:hAnsi="Arial" w:cs="Arial"/>
          <w:sz w:val="22"/>
        </w:rPr>
        <w:t xml:space="preserve"> within other departments relevant to the </w:t>
      </w:r>
      <w:r w:rsidR="008638E0">
        <w:rPr>
          <w:rFonts w:ascii="Arial" w:hAnsi="Arial" w:cs="Arial"/>
          <w:sz w:val="22"/>
        </w:rPr>
        <w:t xml:space="preserve">built </w:t>
      </w:r>
      <w:r w:rsidR="00B32743">
        <w:rPr>
          <w:rFonts w:ascii="Arial" w:hAnsi="Arial" w:cs="Arial"/>
          <w:sz w:val="22"/>
        </w:rPr>
        <w:t>environment within the Place Directorate,</w:t>
      </w:r>
      <w:r w:rsidR="007C3925">
        <w:rPr>
          <w:rFonts w:ascii="Arial" w:hAnsi="Arial" w:cs="Arial"/>
          <w:sz w:val="22"/>
        </w:rPr>
        <w:t xml:space="preserve"> </w:t>
      </w:r>
      <w:r w:rsidR="00B32743">
        <w:rPr>
          <w:rFonts w:ascii="Arial" w:hAnsi="Arial" w:cs="Arial"/>
          <w:sz w:val="22"/>
        </w:rPr>
        <w:t>for example</w:t>
      </w:r>
      <w:r w:rsidR="007C3925">
        <w:rPr>
          <w:rFonts w:ascii="Arial" w:hAnsi="Arial" w:cs="Arial"/>
          <w:sz w:val="22"/>
        </w:rPr>
        <w:t xml:space="preserve"> with the </w:t>
      </w:r>
      <w:r w:rsidR="00511681">
        <w:rPr>
          <w:rFonts w:ascii="Arial" w:hAnsi="Arial" w:cs="Arial"/>
          <w:sz w:val="22"/>
        </w:rPr>
        <w:t xml:space="preserve">Property Investment and Development Team, Information Team, Construction Maintenance and Facilities Management (CMFM) </w:t>
      </w:r>
      <w:r w:rsidR="007C3925">
        <w:rPr>
          <w:rFonts w:ascii="Arial" w:hAnsi="Arial" w:cs="Arial"/>
          <w:sz w:val="22"/>
        </w:rPr>
        <w:t>Design, Architect</w:t>
      </w:r>
      <w:r w:rsidR="00A24631">
        <w:rPr>
          <w:rFonts w:ascii="Arial" w:hAnsi="Arial" w:cs="Arial"/>
          <w:sz w:val="22"/>
        </w:rPr>
        <w:t>ure</w:t>
      </w:r>
      <w:r w:rsidR="007C3925">
        <w:rPr>
          <w:rFonts w:ascii="Arial" w:hAnsi="Arial" w:cs="Arial"/>
          <w:sz w:val="22"/>
        </w:rPr>
        <w:t>, Engineering, Environment or Planning teams.</w:t>
      </w:r>
      <w:r w:rsidR="006923B4">
        <w:rPr>
          <w:rFonts w:ascii="Arial" w:hAnsi="Arial" w:cs="Arial"/>
          <w:sz w:val="22"/>
        </w:rPr>
        <w:t xml:space="preserve"> </w:t>
      </w:r>
      <w:r w:rsidR="00A24631">
        <w:rPr>
          <w:rFonts w:ascii="Arial" w:hAnsi="Arial" w:cs="Arial"/>
          <w:sz w:val="22"/>
        </w:rPr>
        <w:t>A</w:t>
      </w:r>
      <w:r w:rsidR="006923B4">
        <w:rPr>
          <w:rFonts w:ascii="Arial" w:hAnsi="Arial" w:cs="Arial"/>
          <w:sz w:val="22"/>
        </w:rPr>
        <w:t>ll</w:t>
      </w:r>
      <w:r w:rsidR="00630EEB">
        <w:rPr>
          <w:rFonts w:ascii="Arial" w:hAnsi="Arial" w:cs="Arial"/>
          <w:sz w:val="22"/>
        </w:rPr>
        <w:t xml:space="preserve"> </w:t>
      </w:r>
      <w:r w:rsidR="007C3925">
        <w:rPr>
          <w:rFonts w:ascii="Arial" w:hAnsi="Arial" w:cs="Arial"/>
          <w:sz w:val="22"/>
        </w:rPr>
        <w:t xml:space="preserve">Graduate </w:t>
      </w:r>
      <w:r w:rsidR="006923B4">
        <w:rPr>
          <w:rFonts w:ascii="Arial" w:hAnsi="Arial" w:cs="Arial"/>
          <w:sz w:val="22"/>
        </w:rPr>
        <w:t>S</w:t>
      </w:r>
      <w:r w:rsidR="00630EEB">
        <w:rPr>
          <w:rFonts w:ascii="Arial" w:hAnsi="Arial" w:cs="Arial"/>
          <w:sz w:val="22"/>
        </w:rPr>
        <w:t>urveyor responsibilities</w:t>
      </w:r>
      <w:r w:rsidR="00FB4125">
        <w:rPr>
          <w:rFonts w:ascii="Arial" w:hAnsi="Arial" w:cs="Arial"/>
          <w:sz w:val="22"/>
        </w:rPr>
        <w:t xml:space="preserve"> </w:t>
      </w:r>
      <w:r w:rsidR="00A24631">
        <w:rPr>
          <w:rFonts w:ascii="Arial" w:hAnsi="Arial" w:cs="Arial"/>
          <w:sz w:val="22"/>
        </w:rPr>
        <w:t xml:space="preserve">will be carried out </w:t>
      </w:r>
      <w:r w:rsidR="00FB4125">
        <w:rPr>
          <w:rFonts w:ascii="Arial" w:hAnsi="Arial" w:cs="Arial"/>
          <w:sz w:val="22"/>
        </w:rPr>
        <w:t xml:space="preserve">under the supervision of qualified surveyors and </w:t>
      </w:r>
      <w:r w:rsidR="00A24631">
        <w:rPr>
          <w:rFonts w:ascii="Arial" w:hAnsi="Arial" w:cs="Arial"/>
          <w:sz w:val="22"/>
        </w:rPr>
        <w:t xml:space="preserve">will </w:t>
      </w:r>
      <w:r w:rsidR="00FB4125">
        <w:rPr>
          <w:rFonts w:ascii="Arial" w:hAnsi="Arial" w:cs="Arial"/>
          <w:sz w:val="22"/>
        </w:rPr>
        <w:t xml:space="preserve">assist in </w:t>
      </w:r>
      <w:r w:rsidR="00303F99">
        <w:rPr>
          <w:rFonts w:ascii="Arial" w:hAnsi="Arial" w:cs="Arial"/>
          <w:sz w:val="22"/>
        </w:rPr>
        <w:t xml:space="preserve">optimising the Council’s </w:t>
      </w:r>
      <w:r w:rsidR="007C3925">
        <w:rPr>
          <w:rFonts w:ascii="Arial" w:hAnsi="Arial" w:cs="Arial"/>
          <w:sz w:val="22"/>
        </w:rPr>
        <w:t xml:space="preserve">operational and </w:t>
      </w:r>
      <w:r w:rsidR="00B05886">
        <w:rPr>
          <w:rFonts w:ascii="Arial" w:hAnsi="Arial" w:cs="Arial"/>
          <w:sz w:val="22"/>
        </w:rPr>
        <w:t>commercial estate</w:t>
      </w:r>
      <w:r w:rsidR="00A43611">
        <w:rPr>
          <w:rFonts w:ascii="Arial" w:hAnsi="Arial" w:cs="Arial"/>
          <w:sz w:val="22"/>
        </w:rPr>
        <w:t xml:space="preserve"> to meet </w:t>
      </w:r>
      <w:r w:rsidR="00B05886">
        <w:rPr>
          <w:rFonts w:ascii="Arial" w:hAnsi="Arial" w:cs="Arial"/>
          <w:sz w:val="22"/>
        </w:rPr>
        <w:t>the Strategic Asset Management Plan (SAMP)</w:t>
      </w:r>
      <w:r w:rsidR="00FB4125">
        <w:rPr>
          <w:rFonts w:ascii="Arial" w:hAnsi="Arial" w:cs="Arial"/>
          <w:sz w:val="22"/>
        </w:rPr>
        <w:t xml:space="preserve"> and</w:t>
      </w:r>
      <w:r w:rsidR="00B05886">
        <w:rPr>
          <w:rFonts w:ascii="Arial" w:hAnsi="Arial" w:cs="Arial"/>
          <w:sz w:val="22"/>
        </w:rPr>
        <w:t xml:space="preserve"> </w:t>
      </w:r>
      <w:r w:rsidR="00A43611">
        <w:rPr>
          <w:rFonts w:ascii="Arial" w:hAnsi="Arial" w:cs="Arial"/>
          <w:sz w:val="22"/>
        </w:rPr>
        <w:t>corporate objectives</w:t>
      </w:r>
      <w:r w:rsidR="00B05886">
        <w:rPr>
          <w:rFonts w:ascii="Arial" w:hAnsi="Arial" w:cs="Arial"/>
          <w:sz w:val="22"/>
        </w:rPr>
        <w:t>.</w:t>
      </w:r>
    </w:p>
    <w:p w14:paraId="6003FAA2" w14:textId="77777777" w:rsidR="00D33376" w:rsidRDefault="00D33376">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580BC8CF" w14:textId="77777777">
        <w:tc>
          <w:tcPr>
            <w:tcW w:w="9214" w:type="dxa"/>
            <w:shd w:val="clear" w:color="auto" w:fill="CCCCCC"/>
          </w:tcPr>
          <w:p w14:paraId="13B313D0" w14:textId="77777777" w:rsidR="00D33376" w:rsidRPr="00DA1C95" w:rsidRDefault="00095FB9">
            <w:pPr>
              <w:pStyle w:val="Heading6"/>
              <w:numPr>
                <w:ilvl w:val="0"/>
                <w:numId w:val="0"/>
              </w:numPr>
              <w:jc w:val="left"/>
              <w:rPr>
                <w:color w:val="800080"/>
                <w:sz w:val="22"/>
              </w:rPr>
            </w:pPr>
            <w:r w:rsidRPr="00DA1C95">
              <w:rPr>
                <w:color w:val="800080"/>
                <w:sz w:val="22"/>
              </w:rPr>
              <w:t xml:space="preserve">Dimensions </w:t>
            </w:r>
            <w:r w:rsidR="00DA1C95">
              <w:rPr>
                <w:color w:val="800080"/>
                <w:sz w:val="22"/>
              </w:rPr>
              <w:t>including</w:t>
            </w:r>
            <w:r w:rsidRPr="00DA1C95">
              <w:rPr>
                <w:color w:val="800080"/>
                <w:sz w:val="22"/>
              </w:rPr>
              <w:t xml:space="preserve"> Structure Chart:</w:t>
            </w:r>
          </w:p>
        </w:tc>
      </w:tr>
    </w:tbl>
    <w:p w14:paraId="57239A85" w14:textId="77777777" w:rsidR="00D33376" w:rsidRDefault="00D33376">
      <w:pPr>
        <w:ind w:left="-192"/>
        <w:rPr>
          <w:rFonts w:ascii="Arial" w:hAnsi="Arial" w:cs="Arial"/>
          <w:sz w:val="22"/>
        </w:rPr>
      </w:pPr>
    </w:p>
    <w:p w14:paraId="0BEBBAAF" w14:textId="77777777" w:rsidR="00D33376" w:rsidRDefault="00684AD8" w:rsidP="000718AE">
      <w:pPr>
        <w:numPr>
          <w:ilvl w:val="0"/>
          <w:numId w:val="2"/>
        </w:numPr>
        <w:tabs>
          <w:tab w:val="clear" w:pos="1080"/>
        </w:tabs>
        <w:ind w:left="284" w:hanging="284"/>
        <w:jc w:val="both"/>
        <w:rPr>
          <w:rFonts w:ascii="Arial" w:hAnsi="Arial" w:cs="Arial"/>
          <w:sz w:val="22"/>
        </w:rPr>
      </w:pPr>
      <w:r>
        <w:rPr>
          <w:rFonts w:ascii="Arial" w:hAnsi="Arial" w:cs="Arial"/>
          <w:sz w:val="22"/>
        </w:rPr>
        <w:t>Annual budgetary amounts with which the role is either d</w:t>
      </w:r>
      <w:r w:rsidR="00DA1C95">
        <w:rPr>
          <w:rFonts w:ascii="Arial" w:hAnsi="Arial" w:cs="Arial"/>
          <w:sz w:val="22"/>
        </w:rPr>
        <w:t>irectly or indirectly concerned:</w:t>
      </w:r>
    </w:p>
    <w:p w14:paraId="6D65814C" w14:textId="77777777" w:rsidR="00684AD8" w:rsidRDefault="00684AD8" w:rsidP="000718AE">
      <w:pPr>
        <w:ind w:left="284"/>
        <w:jc w:val="both"/>
        <w:rPr>
          <w:rFonts w:ascii="Arial" w:hAnsi="Arial" w:cs="Arial"/>
          <w:sz w:val="22"/>
        </w:rPr>
      </w:pPr>
    </w:p>
    <w:p w14:paraId="6A1E2383" w14:textId="77777777" w:rsidR="006276BB" w:rsidRDefault="006276BB" w:rsidP="000718AE">
      <w:pPr>
        <w:ind w:left="284"/>
        <w:jc w:val="both"/>
        <w:rPr>
          <w:rFonts w:ascii="Arial" w:hAnsi="Arial" w:cs="Arial"/>
          <w:sz w:val="22"/>
        </w:rPr>
      </w:pPr>
      <w:r>
        <w:rPr>
          <w:rFonts w:ascii="Arial" w:hAnsi="Arial" w:cs="Arial"/>
          <w:sz w:val="22"/>
        </w:rPr>
        <w:t xml:space="preserve">The post holder will have no direct budgetary responsibility but </w:t>
      </w:r>
      <w:r w:rsidR="0056054F">
        <w:rPr>
          <w:rFonts w:ascii="Arial" w:hAnsi="Arial" w:cs="Arial"/>
          <w:sz w:val="22"/>
        </w:rPr>
        <w:t xml:space="preserve">may have indirect involvement in income and expenditure budgets and </w:t>
      </w:r>
      <w:r>
        <w:rPr>
          <w:rFonts w:ascii="Arial" w:hAnsi="Arial" w:cs="Arial"/>
          <w:sz w:val="22"/>
        </w:rPr>
        <w:t>will help achieve income targets</w:t>
      </w:r>
      <w:r w:rsidR="00A24631">
        <w:rPr>
          <w:rFonts w:ascii="Arial" w:hAnsi="Arial" w:cs="Arial"/>
          <w:sz w:val="22"/>
        </w:rPr>
        <w:t xml:space="preserve"> when appropriate.</w:t>
      </w:r>
    </w:p>
    <w:p w14:paraId="21454FCE" w14:textId="77777777" w:rsidR="005A31EC" w:rsidRDefault="005A31EC" w:rsidP="000718AE">
      <w:pPr>
        <w:jc w:val="both"/>
        <w:rPr>
          <w:rFonts w:ascii="Arial" w:hAnsi="Arial" w:cs="Arial"/>
          <w:sz w:val="22"/>
        </w:rPr>
      </w:pPr>
    </w:p>
    <w:p w14:paraId="7B1344EF" w14:textId="134C3090" w:rsidR="00EB603D" w:rsidRDefault="0056054F" w:rsidP="000718AE">
      <w:pPr>
        <w:ind w:left="284"/>
        <w:jc w:val="both"/>
        <w:rPr>
          <w:rFonts w:ascii="Arial" w:hAnsi="Arial" w:cs="Arial"/>
          <w:color w:val="000000" w:themeColor="text1"/>
          <w:sz w:val="22"/>
        </w:rPr>
      </w:pPr>
      <w:r>
        <w:rPr>
          <w:rFonts w:ascii="Arial" w:hAnsi="Arial" w:cs="Arial"/>
          <w:sz w:val="22"/>
        </w:rPr>
        <w:t>Assist the Senior Surveyors/Surveyors to support</w:t>
      </w:r>
      <w:r w:rsidR="00A771B3">
        <w:rPr>
          <w:rFonts w:ascii="Arial" w:hAnsi="Arial" w:cs="Arial"/>
          <w:sz w:val="22"/>
        </w:rPr>
        <w:t xml:space="preserve"> the </w:t>
      </w:r>
      <w:r w:rsidR="00A24631">
        <w:rPr>
          <w:rFonts w:ascii="Arial" w:hAnsi="Arial" w:cs="Arial"/>
          <w:color w:val="000000" w:themeColor="text1"/>
          <w:sz w:val="22"/>
        </w:rPr>
        <w:t xml:space="preserve">operational asset portfolio which has a capital value of </w:t>
      </w:r>
      <w:r w:rsidR="005A31EC">
        <w:rPr>
          <w:rFonts w:ascii="Arial" w:hAnsi="Arial" w:cs="Arial"/>
          <w:color w:val="000000" w:themeColor="text1"/>
          <w:sz w:val="22"/>
        </w:rPr>
        <w:t>c.£</w:t>
      </w:r>
      <w:r w:rsidR="00511681">
        <w:rPr>
          <w:rFonts w:ascii="Arial" w:hAnsi="Arial" w:cs="Arial"/>
          <w:color w:val="000000" w:themeColor="text1"/>
          <w:sz w:val="22"/>
        </w:rPr>
        <w:t>900million</w:t>
      </w:r>
      <w:r w:rsidR="005A31EC">
        <w:rPr>
          <w:rFonts w:ascii="Arial" w:hAnsi="Arial" w:cs="Arial"/>
          <w:color w:val="000000" w:themeColor="text1"/>
          <w:sz w:val="22"/>
        </w:rPr>
        <w:t>.</w:t>
      </w:r>
    </w:p>
    <w:p w14:paraId="2D488062" w14:textId="77777777" w:rsidR="0056054F" w:rsidRPr="0056054F" w:rsidRDefault="0056054F" w:rsidP="000718AE">
      <w:pPr>
        <w:jc w:val="both"/>
        <w:rPr>
          <w:rFonts w:ascii="Arial" w:hAnsi="Arial" w:cs="Arial"/>
          <w:sz w:val="22"/>
        </w:rPr>
      </w:pPr>
    </w:p>
    <w:p w14:paraId="5171F74F" w14:textId="77777777" w:rsidR="00E6495E" w:rsidRDefault="00684AD8" w:rsidP="000718AE">
      <w:pPr>
        <w:numPr>
          <w:ilvl w:val="0"/>
          <w:numId w:val="2"/>
        </w:numPr>
        <w:tabs>
          <w:tab w:val="clear" w:pos="1080"/>
        </w:tabs>
        <w:ind w:left="284" w:hanging="284"/>
        <w:jc w:val="both"/>
        <w:rPr>
          <w:rFonts w:ascii="Arial" w:hAnsi="Arial" w:cs="Arial"/>
          <w:sz w:val="22"/>
        </w:rPr>
      </w:pPr>
      <w:r>
        <w:rPr>
          <w:rFonts w:ascii="Arial" w:hAnsi="Arial" w:cs="Arial"/>
          <w:sz w:val="22"/>
        </w:rPr>
        <w:t>Structure Chart</w:t>
      </w:r>
      <w:r w:rsidR="00DA1C95">
        <w:rPr>
          <w:rFonts w:ascii="Arial" w:hAnsi="Arial" w:cs="Arial"/>
          <w:sz w:val="22"/>
        </w:rPr>
        <w:t>:</w:t>
      </w:r>
      <w:r w:rsidR="00FD2382">
        <w:rPr>
          <w:rFonts w:ascii="Arial" w:hAnsi="Arial" w:cs="Arial"/>
          <w:sz w:val="22"/>
        </w:rPr>
        <w:t xml:space="preserve"> </w:t>
      </w:r>
      <w:r w:rsidR="00E6495E" w:rsidRPr="00E6495E">
        <w:rPr>
          <w:rFonts w:ascii="Arial" w:hAnsi="Arial" w:cs="Arial"/>
          <w:sz w:val="22"/>
        </w:rPr>
        <w:t xml:space="preserve">                                                                                                                  </w:t>
      </w:r>
    </w:p>
    <w:p w14:paraId="7B154A0D" w14:textId="6BEB5F2F" w:rsidR="00684AD8" w:rsidRPr="00E6495E" w:rsidRDefault="00B871D7" w:rsidP="000718AE">
      <w:pPr>
        <w:jc w:val="both"/>
        <w:rPr>
          <w:rFonts w:ascii="Arial" w:hAnsi="Arial" w:cs="Arial"/>
          <w:sz w:val="22"/>
        </w:rPr>
      </w:pPr>
      <w:r>
        <w:rPr>
          <w:rFonts w:ascii="Arial" w:hAnsi="Arial" w:cs="Arial"/>
          <w:sz w:val="22"/>
        </w:rPr>
        <w:t xml:space="preserve">See page </w:t>
      </w:r>
      <w:r w:rsidR="002B1ACC">
        <w:rPr>
          <w:rFonts w:ascii="Arial" w:hAnsi="Arial" w:cs="Arial"/>
          <w:sz w:val="22"/>
        </w:rPr>
        <w:t>10</w:t>
      </w:r>
    </w:p>
    <w:p w14:paraId="7AC6E1BC" w14:textId="77777777" w:rsidR="00BA214D" w:rsidRDefault="00BA214D" w:rsidP="000718AE">
      <w:pPr>
        <w:jc w:val="both"/>
        <w:rPr>
          <w:rFonts w:ascii="Arial" w:hAnsi="Arial" w:cs="Arial"/>
          <w:sz w:val="22"/>
        </w:rPr>
      </w:pPr>
    </w:p>
    <w:p w14:paraId="3ACEE3CE" w14:textId="77777777" w:rsidR="00E6495E" w:rsidRPr="00BA214D" w:rsidRDefault="00DA1C95" w:rsidP="000718AE">
      <w:pPr>
        <w:numPr>
          <w:ilvl w:val="0"/>
          <w:numId w:val="2"/>
        </w:numPr>
        <w:tabs>
          <w:tab w:val="clear" w:pos="1080"/>
        </w:tabs>
        <w:ind w:left="284" w:hanging="284"/>
        <w:jc w:val="both"/>
        <w:rPr>
          <w:rFonts w:ascii="Arial" w:hAnsi="Arial" w:cs="Arial"/>
          <w:sz w:val="22"/>
        </w:rPr>
      </w:pPr>
      <w:r w:rsidRPr="00BA214D">
        <w:rPr>
          <w:rFonts w:ascii="Arial" w:hAnsi="Arial" w:cs="Arial"/>
          <w:sz w:val="22"/>
        </w:rPr>
        <w:t>Number of direct reports:</w:t>
      </w:r>
      <w:r w:rsidR="00DB4DB3" w:rsidRPr="00BA214D">
        <w:rPr>
          <w:rFonts w:ascii="Arial" w:hAnsi="Arial" w:cs="Arial"/>
          <w:sz w:val="22"/>
        </w:rPr>
        <w:t xml:space="preserve"> </w:t>
      </w:r>
      <w:r w:rsidR="00E6495E" w:rsidRPr="00BA214D">
        <w:rPr>
          <w:rFonts w:ascii="Arial" w:hAnsi="Arial" w:cs="Arial"/>
          <w:sz w:val="22"/>
        </w:rPr>
        <w:t xml:space="preserve">                                                                                                          </w:t>
      </w:r>
    </w:p>
    <w:p w14:paraId="2E062F14" w14:textId="77777777" w:rsidR="00E6495E" w:rsidRDefault="00E6495E" w:rsidP="000718AE">
      <w:pPr>
        <w:jc w:val="both"/>
        <w:rPr>
          <w:rFonts w:ascii="Arial" w:hAnsi="Arial" w:cs="Arial"/>
          <w:sz w:val="22"/>
        </w:rPr>
      </w:pPr>
    </w:p>
    <w:p w14:paraId="3E48D28E" w14:textId="77777777" w:rsidR="009045A2" w:rsidRDefault="006923B4" w:rsidP="000718AE">
      <w:pPr>
        <w:ind w:left="284"/>
        <w:jc w:val="both"/>
        <w:rPr>
          <w:rFonts w:ascii="Arial" w:hAnsi="Arial" w:cs="Arial"/>
          <w:sz w:val="22"/>
        </w:rPr>
      </w:pPr>
      <w:r>
        <w:rPr>
          <w:rFonts w:ascii="Arial" w:hAnsi="Arial" w:cs="Arial"/>
          <w:sz w:val="22"/>
        </w:rPr>
        <w:t xml:space="preserve">No direct reports </w:t>
      </w:r>
    </w:p>
    <w:p w14:paraId="0AC26596" w14:textId="77777777" w:rsidR="006923B4" w:rsidRDefault="006923B4" w:rsidP="009045A2">
      <w:pPr>
        <w:rPr>
          <w:rFonts w:ascii="Arial" w:hAnsi="Arial" w:cs="Arial"/>
          <w:sz w:val="22"/>
        </w:rPr>
      </w:pPr>
    </w:p>
    <w:p w14:paraId="5EBFD05B" w14:textId="77777777" w:rsidR="00400247" w:rsidRPr="006923B4" w:rsidRDefault="009045A2" w:rsidP="006923B4">
      <w:pPr>
        <w:numPr>
          <w:ilvl w:val="0"/>
          <w:numId w:val="2"/>
        </w:numPr>
        <w:tabs>
          <w:tab w:val="clear" w:pos="1080"/>
        </w:tabs>
        <w:ind w:left="284" w:hanging="284"/>
        <w:rPr>
          <w:rFonts w:ascii="Arial" w:hAnsi="Arial" w:cs="Arial"/>
          <w:sz w:val="22"/>
        </w:rPr>
      </w:pPr>
      <w:r w:rsidRPr="006923B4">
        <w:rPr>
          <w:rFonts w:ascii="Arial" w:hAnsi="Arial" w:cs="Arial"/>
          <w:sz w:val="22"/>
        </w:rPr>
        <w:t xml:space="preserve">Nature of reporting relationship between post holder and </w:t>
      </w:r>
      <w:r w:rsidR="00400247" w:rsidRPr="006923B4">
        <w:rPr>
          <w:rFonts w:ascii="Arial" w:hAnsi="Arial" w:cs="Arial"/>
          <w:sz w:val="22"/>
        </w:rPr>
        <w:t xml:space="preserve">line </w:t>
      </w:r>
      <w:r w:rsidRPr="006923B4">
        <w:rPr>
          <w:rFonts w:ascii="Arial" w:hAnsi="Arial" w:cs="Arial"/>
          <w:sz w:val="22"/>
        </w:rPr>
        <w:t>manager</w:t>
      </w:r>
      <w:r w:rsidR="00E6495E" w:rsidRPr="006923B4">
        <w:rPr>
          <w:rFonts w:ascii="Arial" w:hAnsi="Arial" w:cs="Arial"/>
          <w:sz w:val="22"/>
        </w:rPr>
        <w:t>:</w:t>
      </w:r>
      <w:r w:rsidRPr="006923B4">
        <w:rPr>
          <w:rFonts w:ascii="Arial" w:hAnsi="Arial" w:cs="Arial"/>
          <w:sz w:val="22"/>
        </w:rPr>
        <w:t xml:space="preserve"> </w:t>
      </w:r>
    </w:p>
    <w:p w14:paraId="7FA91AFB" w14:textId="77777777" w:rsidR="00E6495E" w:rsidRDefault="00E6495E" w:rsidP="00E6495E">
      <w:pPr>
        <w:ind w:left="284"/>
        <w:rPr>
          <w:rFonts w:ascii="Arial" w:hAnsi="Arial" w:cs="Arial"/>
          <w:sz w:val="22"/>
        </w:rPr>
      </w:pPr>
    </w:p>
    <w:p w14:paraId="157D0CEB" w14:textId="6CEFAECB" w:rsidR="004443ED" w:rsidRDefault="00E6495E" w:rsidP="000718AE">
      <w:pPr>
        <w:ind w:left="284"/>
        <w:jc w:val="both"/>
        <w:rPr>
          <w:rFonts w:ascii="Arial" w:hAnsi="Arial" w:cs="Arial"/>
          <w:sz w:val="22"/>
        </w:rPr>
      </w:pPr>
      <w:r>
        <w:rPr>
          <w:rFonts w:ascii="Arial" w:hAnsi="Arial" w:cs="Arial"/>
          <w:sz w:val="22"/>
        </w:rPr>
        <w:lastRenderedPageBreak/>
        <w:t xml:space="preserve">Reports directly to the </w:t>
      </w:r>
      <w:r w:rsidR="00217F62">
        <w:rPr>
          <w:rFonts w:ascii="Arial" w:hAnsi="Arial" w:cs="Arial"/>
          <w:sz w:val="22"/>
        </w:rPr>
        <w:t xml:space="preserve">relevant </w:t>
      </w:r>
      <w:r w:rsidR="00B871D7">
        <w:rPr>
          <w:rFonts w:ascii="Arial" w:hAnsi="Arial" w:cs="Arial"/>
          <w:sz w:val="22"/>
        </w:rPr>
        <w:t>Principal Surveyor</w:t>
      </w:r>
      <w:r w:rsidR="00217F62">
        <w:rPr>
          <w:rFonts w:ascii="Arial" w:hAnsi="Arial" w:cs="Arial"/>
          <w:sz w:val="22"/>
        </w:rPr>
        <w:t>/</w:t>
      </w:r>
      <w:r w:rsidR="006923B4">
        <w:rPr>
          <w:rFonts w:ascii="Arial" w:hAnsi="Arial" w:cs="Arial"/>
          <w:sz w:val="22"/>
        </w:rPr>
        <w:t>Senior Surveyor</w:t>
      </w:r>
      <w:r w:rsidR="00EB603D">
        <w:rPr>
          <w:rFonts w:ascii="Arial" w:hAnsi="Arial" w:cs="Arial"/>
          <w:sz w:val="22"/>
        </w:rPr>
        <w:t xml:space="preserve">.  </w:t>
      </w:r>
      <w:r w:rsidR="00217F62">
        <w:rPr>
          <w:rFonts w:ascii="Arial" w:hAnsi="Arial" w:cs="Arial"/>
          <w:sz w:val="22"/>
        </w:rPr>
        <w:t xml:space="preserve">Day to day supervision may vary depending on the </w:t>
      </w:r>
      <w:r w:rsidR="00112F15">
        <w:rPr>
          <w:rFonts w:ascii="Arial" w:hAnsi="Arial" w:cs="Arial"/>
          <w:sz w:val="22"/>
        </w:rPr>
        <w:t>team the post holder is assigned to.</w:t>
      </w:r>
      <w:r>
        <w:rPr>
          <w:rFonts w:ascii="Arial" w:hAnsi="Arial" w:cs="Arial"/>
          <w:sz w:val="22"/>
        </w:rPr>
        <w:t xml:space="preserve">                                                                                     </w:t>
      </w:r>
    </w:p>
    <w:p w14:paraId="79653F0D" w14:textId="77777777" w:rsidR="004443ED" w:rsidRDefault="004443ED" w:rsidP="00E6495E">
      <w:pPr>
        <w:numPr>
          <w:ilvl w:val="0"/>
          <w:numId w:val="2"/>
        </w:numPr>
        <w:tabs>
          <w:tab w:val="clear" w:pos="1080"/>
        </w:tabs>
        <w:ind w:left="284" w:hanging="284"/>
        <w:rPr>
          <w:rFonts w:ascii="Arial" w:hAnsi="Arial" w:cs="Arial"/>
          <w:sz w:val="22"/>
        </w:rPr>
      </w:pPr>
      <w:r w:rsidRPr="00E6495E">
        <w:rPr>
          <w:rFonts w:ascii="Arial" w:hAnsi="Arial" w:cs="Arial"/>
          <w:sz w:val="22"/>
        </w:rPr>
        <w:t>Any other relevant statistics</w:t>
      </w:r>
      <w:r w:rsidR="00E6495E">
        <w:rPr>
          <w:rFonts w:ascii="Arial" w:hAnsi="Arial" w:cs="Arial"/>
          <w:sz w:val="22"/>
        </w:rPr>
        <w:t>:</w:t>
      </w:r>
    </w:p>
    <w:p w14:paraId="3C30D1F4" w14:textId="77777777" w:rsidR="00EB603D" w:rsidRPr="00E6495E" w:rsidRDefault="00EB603D" w:rsidP="00EB603D">
      <w:pPr>
        <w:ind w:left="284"/>
        <w:rPr>
          <w:rFonts w:ascii="Arial" w:hAnsi="Arial" w:cs="Arial"/>
          <w:sz w:val="22"/>
        </w:rPr>
      </w:pPr>
    </w:p>
    <w:p w14:paraId="37F35DC6" w14:textId="657F59DE" w:rsidR="00D33376" w:rsidRDefault="00EB603D" w:rsidP="000718AE">
      <w:pPr>
        <w:ind w:left="284"/>
        <w:jc w:val="both"/>
        <w:rPr>
          <w:rFonts w:ascii="Arial" w:hAnsi="Arial" w:cs="Arial"/>
          <w:sz w:val="22"/>
        </w:rPr>
      </w:pPr>
      <w:r w:rsidRPr="004A4DAB">
        <w:rPr>
          <w:rFonts w:ascii="Arial" w:hAnsi="Arial" w:cs="Arial"/>
          <w:sz w:val="22"/>
        </w:rPr>
        <w:t xml:space="preserve">The Council’s </w:t>
      </w:r>
      <w:r w:rsidR="00110D02">
        <w:rPr>
          <w:rFonts w:ascii="Arial" w:hAnsi="Arial" w:cs="Arial"/>
          <w:sz w:val="22"/>
        </w:rPr>
        <w:t xml:space="preserve">non-housing </w:t>
      </w:r>
      <w:r w:rsidR="0015672E" w:rsidRPr="004A4DAB">
        <w:rPr>
          <w:rFonts w:ascii="Arial" w:hAnsi="Arial" w:cs="Arial"/>
          <w:sz w:val="22"/>
        </w:rPr>
        <w:t xml:space="preserve">property portfolio has a capital asset value </w:t>
      </w:r>
      <w:r w:rsidR="006202D4" w:rsidRPr="004A4DAB">
        <w:rPr>
          <w:rFonts w:ascii="Arial" w:hAnsi="Arial" w:cs="Arial"/>
          <w:sz w:val="22"/>
        </w:rPr>
        <w:t>c.£1</w:t>
      </w:r>
      <w:r w:rsidR="00110D02">
        <w:rPr>
          <w:rFonts w:ascii="Arial" w:hAnsi="Arial" w:cs="Arial"/>
          <w:sz w:val="22"/>
        </w:rPr>
        <w:t>.2</w:t>
      </w:r>
      <w:r w:rsidR="006202D4" w:rsidRPr="004A4DAB">
        <w:rPr>
          <w:rFonts w:ascii="Arial" w:hAnsi="Arial" w:cs="Arial"/>
          <w:sz w:val="22"/>
        </w:rPr>
        <w:t>billion</w:t>
      </w:r>
      <w:r w:rsidR="005A7ED0" w:rsidRPr="004A4DAB">
        <w:rPr>
          <w:rFonts w:ascii="Arial" w:hAnsi="Arial" w:cs="Arial"/>
          <w:sz w:val="22"/>
        </w:rPr>
        <w:t>.</w:t>
      </w:r>
      <w:r w:rsidR="00110D02">
        <w:rPr>
          <w:rFonts w:ascii="Arial" w:hAnsi="Arial" w:cs="Arial"/>
          <w:sz w:val="22"/>
        </w:rPr>
        <w:t xml:space="preserve"> The Operational estate makes up over £900m of this</w:t>
      </w:r>
      <w:r w:rsidR="005A7ED0" w:rsidRPr="004A4DAB">
        <w:rPr>
          <w:rFonts w:ascii="Arial" w:hAnsi="Arial" w:cs="Arial"/>
          <w:sz w:val="22"/>
        </w:rPr>
        <w:t xml:space="preserve"> </w:t>
      </w:r>
    </w:p>
    <w:p w14:paraId="0E61507F" w14:textId="77777777" w:rsidR="00AC6343" w:rsidRDefault="00AC6343" w:rsidP="00227647">
      <w:pPr>
        <w:ind w:left="284"/>
        <w:rPr>
          <w:rFonts w:ascii="Arial" w:hAnsi="Arial" w:cs="Arial"/>
          <w:sz w:val="22"/>
        </w:rPr>
      </w:pPr>
    </w:p>
    <w:p w14:paraId="4659CA44" w14:textId="77777777" w:rsidR="00344300" w:rsidRDefault="00344300">
      <w:pPr>
        <w:rPr>
          <w:rFonts w:ascii="Arial" w:hAnsi="Arial" w:cs="Arial"/>
          <w:sz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214"/>
      </w:tblGrid>
      <w:tr w:rsidR="00D33376" w:rsidRPr="00DA1C95" w14:paraId="17D7E21D" w14:textId="77777777">
        <w:tc>
          <w:tcPr>
            <w:tcW w:w="9214" w:type="dxa"/>
            <w:shd w:val="clear" w:color="auto" w:fill="CCCCCC"/>
          </w:tcPr>
          <w:p w14:paraId="7DB15A08" w14:textId="77777777" w:rsidR="00D33376" w:rsidRPr="00DA1C95" w:rsidRDefault="004443ED">
            <w:pPr>
              <w:pStyle w:val="Heading6"/>
              <w:numPr>
                <w:ilvl w:val="0"/>
                <w:numId w:val="0"/>
              </w:numPr>
              <w:jc w:val="left"/>
              <w:rPr>
                <w:color w:val="800080"/>
                <w:sz w:val="22"/>
              </w:rPr>
            </w:pPr>
            <w:r>
              <w:rPr>
                <w:color w:val="800080"/>
                <w:sz w:val="22"/>
              </w:rPr>
              <w:t xml:space="preserve">Key </w:t>
            </w:r>
            <w:r w:rsidR="00A769A3" w:rsidRPr="00DA1C95">
              <w:rPr>
                <w:color w:val="800080"/>
                <w:sz w:val="22"/>
              </w:rPr>
              <w:t>Accountabilities</w:t>
            </w:r>
            <w:r w:rsidR="00D33376" w:rsidRPr="00DA1C95">
              <w:rPr>
                <w:color w:val="800080"/>
                <w:sz w:val="22"/>
              </w:rPr>
              <w:t>:</w:t>
            </w:r>
          </w:p>
        </w:tc>
      </w:tr>
    </w:tbl>
    <w:p w14:paraId="500A3A17" w14:textId="77777777" w:rsidR="00D33376" w:rsidRDefault="00D33376">
      <w:pPr>
        <w:rPr>
          <w:rFonts w:ascii="Arial" w:hAnsi="Arial" w:cs="Arial"/>
          <w:sz w:val="22"/>
        </w:rPr>
      </w:pPr>
    </w:p>
    <w:p w14:paraId="3363701A" w14:textId="77777777" w:rsidR="002A5811" w:rsidRDefault="002A5811">
      <w:pPr>
        <w:rPr>
          <w:rFonts w:ascii="Arial" w:hAnsi="Arial" w:cs="Arial"/>
          <w:sz w:val="22"/>
        </w:rPr>
      </w:pPr>
      <w:r>
        <w:rPr>
          <w:rFonts w:ascii="Arial" w:hAnsi="Arial" w:cs="Arial"/>
          <w:sz w:val="22"/>
        </w:rPr>
        <w:t>Insert the most important and frequent accountabilities first.</w:t>
      </w:r>
    </w:p>
    <w:p w14:paraId="08D076EE" w14:textId="77777777" w:rsidR="00344300" w:rsidRDefault="00344300">
      <w:pPr>
        <w:rPr>
          <w:rFonts w:ascii="Arial" w:hAnsi="Arial" w:cs="Arial"/>
          <w:sz w:val="22"/>
        </w:rPr>
      </w:pPr>
    </w:p>
    <w:p w14:paraId="406F4800" w14:textId="77777777" w:rsidR="00344300" w:rsidRDefault="00344300">
      <w:pPr>
        <w:rPr>
          <w:rFonts w:ascii="Arial" w:hAnsi="Arial" w:cs="Arial"/>
          <w:sz w:val="22"/>
        </w:rPr>
      </w:pPr>
      <w:r>
        <w:rPr>
          <w:rFonts w:ascii="Arial" w:hAnsi="Arial" w:cs="Arial"/>
          <w:sz w:val="22"/>
        </w:rPr>
        <w:t xml:space="preserve">(You are not restricted to eight </w:t>
      </w:r>
      <w:r w:rsidR="00E93015">
        <w:rPr>
          <w:rFonts w:ascii="Arial" w:hAnsi="Arial" w:cs="Arial"/>
          <w:sz w:val="22"/>
        </w:rPr>
        <w:t>accountabilities</w:t>
      </w:r>
      <w:r>
        <w:rPr>
          <w:rFonts w:ascii="Arial" w:hAnsi="Arial" w:cs="Arial"/>
          <w:sz w:val="22"/>
        </w:rPr>
        <w:t>)</w:t>
      </w:r>
    </w:p>
    <w:p w14:paraId="082A030B" w14:textId="77777777" w:rsidR="002A5811" w:rsidRDefault="002A5811">
      <w:pPr>
        <w:rPr>
          <w:rFonts w:ascii="Arial" w:hAnsi="Arial" w:cs="Arial"/>
          <w:sz w:val="22"/>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7497"/>
        <w:gridCol w:w="1414"/>
      </w:tblGrid>
      <w:tr w:rsidR="00344300" w:rsidRPr="00460A9F" w14:paraId="136AE8B7" w14:textId="77777777" w:rsidTr="00A763F7">
        <w:trPr>
          <w:trHeight w:val="997"/>
        </w:trPr>
        <w:tc>
          <w:tcPr>
            <w:tcW w:w="7497" w:type="dxa"/>
            <w:shd w:val="clear" w:color="auto" w:fill="auto"/>
          </w:tcPr>
          <w:p w14:paraId="4EC364B5" w14:textId="77777777" w:rsidR="00344300" w:rsidRPr="005A465F" w:rsidRDefault="00344300">
            <w:pPr>
              <w:rPr>
                <w:rFonts w:ascii="Arial" w:hAnsi="Arial" w:cs="Arial"/>
                <w:b/>
                <w:color w:val="800080"/>
                <w:sz w:val="22"/>
              </w:rPr>
            </w:pPr>
            <w:r w:rsidRPr="005A465F">
              <w:rPr>
                <w:rFonts w:ascii="Arial" w:hAnsi="Arial" w:cs="Arial"/>
                <w:b/>
                <w:color w:val="800080"/>
                <w:sz w:val="22"/>
              </w:rPr>
              <w:t>Accountabilities</w:t>
            </w:r>
          </w:p>
        </w:tc>
        <w:tc>
          <w:tcPr>
            <w:tcW w:w="1414" w:type="dxa"/>
            <w:shd w:val="clear" w:color="auto" w:fill="auto"/>
          </w:tcPr>
          <w:p w14:paraId="38FB57EF" w14:textId="77777777" w:rsidR="005A465F" w:rsidRDefault="005A465F">
            <w:pPr>
              <w:rPr>
                <w:rFonts w:ascii="Arial" w:hAnsi="Arial" w:cs="Arial"/>
                <w:b/>
                <w:color w:val="800080"/>
                <w:sz w:val="22"/>
                <w:szCs w:val="22"/>
              </w:rPr>
            </w:pPr>
            <w:r>
              <w:rPr>
                <w:rFonts w:ascii="Arial" w:hAnsi="Arial" w:cs="Arial"/>
                <w:b/>
                <w:color w:val="800080"/>
                <w:sz w:val="22"/>
                <w:szCs w:val="22"/>
              </w:rPr>
              <w:t>A</w:t>
            </w:r>
            <w:r w:rsidRPr="005A465F">
              <w:rPr>
                <w:rFonts w:ascii="Arial" w:hAnsi="Arial" w:cs="Arial"/>
                <w:b/>
                <w:color w:val="800080"/>
                <w:sz w:val="22"/>
                <w:szCs w:val="22"/>
              </w:rPr>
              <w:t>nticipated level of time  </w:t>
            </w:r>
          </w:p>
          <w:p w14:paraId="1D69400C" w14:textId="77777777" w:rsidR="005A465F" w:rsidRDefault="005A465F">
            <w:pPr>
              <w:rPr>
                <w:rFonts w:ascii="Arial" w:hAnsi="Arial" w:cs="Arial"/>
                <w:b/>
                <w:color w:val="800080"/>
                <w:sz w:val="22"/>
                <w:szCs w:val="22"/>
              </w:rPr>
            </w:pPr>
            <w:r>
              <w:rPr>
                <w:rFonts w:ascii="Arial" w:hAnsi="Arial" w:cs="Arial"/>
                <w:b/>
                <w:color w:val="800080"/>
                <w:sz w:val="22"/>
                <w:szCs w:val="22"/>
              </w:rPr>
              <w:t>H = High</w:t>
            </w:r>
          </w:p>
          <w:p w14:paraId="69CAC620" w14:textId="77777777" w:rsidR="005A465F" w:rsidRDefault="005A465F">
            <w:pPr>
              <w:rPr>
                <w:rFonts w:ascii="Arial" w:hAnsi="Arial" w:cs="Arial"/>
                <w:b/>
                <w:color w:val="800080"/>
                <w:sz w:val="22"/>
                <w:szCs w:val="22"/>
              </w:rPr>
            </w:pPr>
            <w:r>
              <w:rPr>
                <w:rFonts w:ascii="Arial" w:hAnsi="Arial" w:cs="Arial"/>
                <w:b/>
                <w:color w:val="800080"/>
                <w:sz w:val="22"/>
                <w:szCs w:val="22"/>
              </w:rPr>
              <w:t xml:space="preserve">M </w:t>
            </w:r>
            <w:r w:rsidR="00575A68">
              <w:rPr>
                <w:rFonts w:ascii="Arial" w:hAnsi="Arial" w:cs="Arial"/>
                <w:b/>
                <w:color w:val="800080"/>
                <w:sz w:val="22"/>
                <w:szCs w:val="22"/>
              </w:rPr>
              <w:t xml:space="preserve">= </w:t>
            </w:r>
            <w:r>
              <w:rPr>
                <w:rFonts w:ascii="Arial" w:hAnsi="Arial" w:cs="Arial"/>
                <w:b/>
                <w:color w:val="800080"/>
                <w:sz w:val="22"/>
                <w:szCs w:val="22"/>
              </w:rPr>
              <w:t>Medium</w:t>
            </w:r>
          </w:p>
          <w:p w14:paraId="231FBB8E" w14:textId="77777777" w:rsidR="00344300" w:rsidRPr="005A465F" w:rsidRDefault="005A465F">
            <w:pPr>
              <w:rPr>
                <w:rFonts w:ascii="Arial" w:hAnsi="Arial" w:cs="Arial"/>
                <w:b/>
                <w:color w:val="800080"/>
                <w:sz w:val="22"/>
                <w:szCs w:val="22"/>
              </w:rPr>
            </w:pPr>
            <w:r w:rsidRPr="005A465F">
              <w:rPr>
                <w:rFonts w:ascii="Arial" w:hAnsi="Arial" w:cs="Arial"/>
                <w:b/>
                <w:color w:val="800080"/>
                <w:sz w:val="22"/>
                <w:szCs w:val="22"/>
              </w:rPr>
              <w:t>L = low</w:t>
            </w:r>
          </w:p>
        </w:tc>
      </w:tr>
      <w:tr w:rsidR="00344300" w:rsidRPr="00460A9F" w14:paraId="2DF2AA44" w14:textId="77777777" w:rsidTr="00A763F7">
        <w:trPr>
          <w:trHeight w:val="530"/>
        </w:trPr>
        <w:tc>
          <w:tcPr>
            <w:tcW w:w="7497" w:type="dxa"/>
            <w:shd w:val="clear" w:color="auto" w:fill="auto"/>
          </w:tcPr>
          <w:p w14:paraId="076E7BD1" w14:textId="61A797E7" w:rsidR="00953771" w:rsidRPr="00C14D46" w:rsidRDefault="00564B7F" w:rsidP="00C14D46">
            <w:pPr>
              <w:numPr>
                <w:ilvl w:val="0"/>
                <w:numId w:val="4"/>
              </w:numPr>
              <w:rPr>
                <w:rFonts w:ascii="Arial" w:hAnsi="Arial" w:cs="Arial"/>
                <w:sz w:val="22"/>
              </w:rPr>
            </w:pPr>
            <w:r>
              <w:rPr>
                <w:rFonts w:ascii="Arial" w:hAnsi="Arial" w:cs="Arial"/>
                <w:sz w:val="22"/>
              </w:rPr>
              <w:t xml:space="preserve">Assist </w:t>
            </w:r>
            <w:r w:rsidR="00674F03">
              <w:rPr>
                <w:rFonts w:ascii="Arial" w:hAnsi="Arial" w:cs="Arial"/>
                <w:sz w:val="22"/>
              </w:rPr>
              <w:t xml:space="preserve">with all </w:t>
            </w:r>
            <w:r w:rsidR="00112F15">
              <w:rPr>
                <w:rFonts w:ascii="Arial" w:hAnsi="Arial" w:cs="Arial"/>
                <w:sz w:val="22"/>
              </w:rPr>
              <w:t xml:space="preserve">relevant </w:t>
            </w:r>
            <w:r w:rsidR="00674F03">
              <w:rPr>
                <w:rFonts w:ascii="Arial" w:hAnsi="Arial" w:cs="Arial"/>
                <w:sz w:val="22"/>
              </w:rPr>
              <w:t xml:space="preserve">surveying activities </w:t>
            </w:r>
            <w:r w:rsidR="00112F15">
              <w:rPr>
                <w:rFonts w:ascii="Arial" w:hAnsi="Arial" w:cs="Arial"/>
                <w:sz w:val="22"/>
              </w:rPr>
              <w:t>across the SPS</w:t>
            </w:r>
            <w:r w:rsidR="006F123C">
              <w:rPr>
                <w:rFonts w:ascii="Arial" w:hAnsi="Arial" w:cs="Arial"/>
                <w:sz w:val="22"/>
              </w:rPr>
              <w:t xml:space="preserve"> </w:t>
            </w:r>
            <w:r w:rsidR="00112F15">
              <w:rPr>
                <w:rFonts w:ascii="Arial" w:hAnsi="Arial" w:cs="Arial"/>
                <w:sz w:val="22"/>
              </w:rPr>
              <w:t>department</w:t>
            </w:r>
            <w:r w:rsidR="003A1EEC">
              <w:rPr>
                <w:rFonts w:ascii="Arial" w:hAnsi="Arial" w:cs="Arial"/>
                <w:sz w:val="22"/>
              </w:rPr>
              <w:t xml:space="preserve">, </w:t>
            </w:r>
            <w:r w:rsidR="00674F03">
              <w:rPr>
                <w:rFonts w:ascii="Arial" w:hAnsi="Arial" w:cs="Arial"/>
                <w:sz w:val="22"/>
              </w:rPr>
              <w:t xml:space="preserve">participating in projects and </w:t>
            </w:r>
            <w:r w:rsidR="00112F15">
              <w:rPr>
                <w:rFonts w:ascii="Arial" w:hAnsi="Arial" w:cs="Arial"/>
                <w:sz w:val="22"/>
              </w:rPr>
              <w:t>assisting with</w:t>
            </w:r>
            <w:r w:rsidR="00674F03">
              <w:rPr>
                <w:rFonts w:ascii="Arial" w:hAnsi="Arial" w:cs="Arial"/>
                <w:sz w:val="22"/>
              </w:rPr>
              <w:t xml:space="preserve"> all appropriate</w:t>
            </w:r>
            <w:r w:rsidR="003A1EEC">
              <w:rPr>
                <w:rFonts w:ascii="Arial" w:hAnsi="Arial" w:cs="Arial"/>
                <w:sz w:val="22"/>
              </w:rPr>
              <w:t xml:space="preserve"> </w:t>
            </w:r>
            <w:r w:rsidR="00112F15">
              <w:rPr>
                <w:rFonts w:ascii="Arial" w:hAnsi="Arial" w:cs="Arial"/>
                <w:sz w:val="22"/>
              </w:rPr>
              <w:t xml:space="preserve">operational and </w:t>
            </w:r>
            <w:r w:rsidR="00BB3D9F">
              <w:rPr>
                <w:rFonts w:ascii="Arial" w:hAnsi="Arial" w:cs="Arial"/>
                <w:sz w:val="22"/>
              </w:rPr>
              <w:t>commercial</w:t>
            </w:r>
            <w:r w:rsidR="002A63E0" w:rsidRPr="001001A6">
              <w:rPr>
                <w:rFonts w:ascii="Arial" w:hAnsi="Arial" w:cs="Arial"/>
                <w:sz w:val="22"/>
              </w:rPr>
              <w:t xml:space="preserve"> property transactions </w:t>
            </w:r>
            <w:r w:rsidR="00674F03">
              <w:rPr>
                <w:rFonts w:ascii="Arial" w:hAnsi="Arial" w:cs="Arial"/>
                <w:sz w:val="22"/>
              </w:rPr>
              <w:t xml:space="preserve">ensuring they </w:t>
            </w:r>
            <w:r w:rsidR="002A63E0" w:rsidRPr="001001A6">
              <w:rPr>
                <w:rFonts w:ascii="Arial" w:hAnsi="Arial" w:cs="Arial"/>
                <w:sz w:val="22"/>
              </w:rPr>
              <w:t xml:space="preserve">are carried out efficiently </w:t>
            </w:r>
            <w:r w:rsidR="001001A6" w:rsidRPr="001001A6">
              <w:rPr>
                <w:rFonts w:ascii="Arial" w:hAnsi="Arial" w:cs="Arial"/>
                <w:sz w:val="22"/>
              </w:rPr>
              <w:t xml:space="preserve">and effectively and meet </w:t>
            </w:r>
            <w:r w:rsidR="001001A6" w:rsidRPr="00C14D46">
              <w:rPr>
                <w:rFonts w:ascii="Arial" w:hAnsi="Arial" w:cs="Arial"/>
                <w:sz w:val="22"/>
              </w:rPr>
              <w:t>the objectives of the Strategic Asset Management Plan (SAMP) and the Council’s values and objectives.</w:t>
            </w:r>
          </w:p>
        </w:tc>
        <w:tc>
          <w:tcPr>
            <w:tcW w:w="1414" w:type="dxa"/>
            <w:shd w:val="clear" w:color="auto" w:fill="auto"/>
          </w:tcPr>
          <w:p w14:paraId="3490B168" w14:textId="77777777" w:rsidR="00344300" w:rsidRPr="00460A9F" w:rsidRDefault="00C114D0">
            <w:pPr>
              <w:rPr>
                <w:rFonts w:ascii="Arial" w:hAnsi="Arial" w:cs="Arial"/>
                <w:sz w:val="22"/>
              </w:rPr>
            </w:pPr>
            <w:r>
              <w:rPr>
                <w:rFonts w:ascii="Arial" w:hAnsi="Arial" w:cs="Arial"/>
                <w:sz w:val="22"/>
              </w:rPr>
              <w:t>H</w:t>
            </w:r>
          </w:p>
        </w:tc>
      </w:tr>
      <w:tr w:rsidR="00855270" w:rsidRPr="00460A9F" w14:paraId="09270037" w14:textId="77777777" w:rsidTr="00A763F7">
        <w:trPr>
          <w:trHeight w:val="530"/>
        </w:trPr>
        <w:tc>
          <w:tcPr>
            <w:tcW w:w="7497" w:type="dxa"/>
            <w:shd w:val="clear" w:color="auto" w:fill="auto"/>
          </w:tcPr>
          <w:p w14:paraId="55DCD124" w14:textId="178189E2" w:rsidR="00855270" w:rsidRDefault="00855270" w:rsidP="00C14D46">
            <w:pPr>
              <w:numPr>
                <w:ilvl w:val="0"/>
                <w:numId w:val="4"/>
              </w:numPr>
              <w:rPr>
                <w:rFonts w:ascii="Arial" w:hAnsi="Arial" w:cs="Arial"/>
                <w:sz w:val="22"/>
              </w:rPr>
            </w:pPr>
          </w:p>
        </w:tc>
        <w:tc>
          <w:tcPr>
            <w:tcW w:w="1414" w:type="dxa"/>
            <w:shd w:val="clear" w:color="auto" w:fill="auto"/>
          </w:tcPr>
          <w:p w14:paraId="13504300" w14:textId="5F9367A9" w:rsidR="00855270" w:rsidRDefault="00855270">
            <w:pPr>
              <w:rPr>
                <w:rFonts w:ascii="Arial" w:hAnsi="Arial" w:cs="Arial"/>
                <w:sz w:val="22"/>
              </w:rPr>
            </w:pPr>
          </w:p>
        </w:tc>
      </w:tr>
      <w:tr w:rsidR="00344300" w:rsidRPr="00460A9F" w14:paraId="224B6108" w14:textId="77777777" w:rsidTr="00A763F7">
        <w:trPr>
          <w:trHeight w:val="997"/>
        </w:trPr>
        <w:tc>
          <w:tcPr>
            <w:tcW w:w="7497" w:type="dxa"/>
            <w:shd w:val="clear" w:color="auto" w:fill="auto"/>
          </w:tcPr>
          <w:p w14:paraId="517AB11E" w14:textId="34FC9FF4" w:rsidR="00344300" w:rsidRPr="00460A9F" w:rsidRDefault="00112F15" w:rsidP="00BB26D1">
            <w:pPr>
              <w:numPr>
                <w:ilvl w:val="0"/>
                <w:numId w:val="4"/>
              </w:numPr>
              <w:rPr>
                <w:rFonts w:ascii="Arial" w:hAnsi="Arial" w:cs="Arial"/>
                <w:sz w:val="22"/>
              </w:rPr>
            </w:pPr>
            <w:r>
              <w:rPr>
                <w:rFonts w:ascii="Arial" w:hAnsi="Arial" w:cs="Arial"/>
                <w:sz w:val="22"/>
              </w:rPr>
              <w:t>Assist with c</w:t>
            </w:r>
            <w:r w:rsidR="00F91B35">
              <w:rPr>
                <w:rFonts w:ascii="Arial" w:hAnsi="Arial" w:cs="Arial"/>
                <w:sz w:val="22"/>
              </w:rPr>
              <w:t>arr</w:t>
            </w:r>
            <w:r>
              <w:rPr>
                <w:rFonts w:ascii="Arial" w:hAnsi="Arial" w:cs="Arial"/>
                <w:sz w:val="22"/>
              </w:rPr>
              <w:t>ying</w:t>
            </w:r>
            <w:r w:rsidR="00F91B35">
              <w:rPr>
                <w:rFonts w:ascii="Arial" w:hAnsi="Arial" w:cs="Arial"/>
                <w:sz w:val="22"/>
              </w:rPr>
              <w:t xml:space="preserve"> out</w:t>
            </w:r>
            <w:r>
              <w:rPr>
                <w:rFonts w:ascii="Arial" w:hAnsi="Arial" w:cs="Arial"/>
                <w:sz w:val="22"/>
              </w:rPr>
              <w:t xml:space="preserve">, </w:t>
            </w:r>
            <w:r w:rsidR="00F91B35">
              <w:rPr>
                <w:rFonts w:ascii="Arial" w:hAnsi="Arial" w:cs="Arial"/>
                <w:sz w:val="22"/>
              </w:rPr>
              <w:t>as required</w:t>
            </w:r>
            <w:r>
              <w:rPr>
                <w:rFonts w:ascii="Arial" w:hAnsi="Arial" w:cs="Arial"/>
                <w:sz w:val="22"/>
              </w:rPr>
              <w:t>,</w:t>
            </w:r>
            <w:r w:rsidR="001001A6">
              <w:rPr>
                <w:rFonts w:ascii="Arial" w:hAnsi="Arial" w:cs="Arial"/>
                <w:sz w:val="22"/>
              </w:rPr>
              <w:t xml:space="preserve"> all </w:t>
            </w:r>
            <w:r>
              <w:rPr>
                <w:rFonts w:ascii="Arial" w:hAnsi="Arial" w:cs="Arial"/>
                <w:sz w:val="22"/>
              </w:rPr>
              <w:t xml:space="preserve">operational and </w:t>
            </w:r>
            <w:r w:rsidR="00BB3D9F">
              <w:rPr>
                <w:rFonts w:ascii="Arial" w:hAnsi="Arial" w:cs="Arial"/>
                <w:sz w:val="22"/>
              </w:rPr>
              <w:t xml:space="preserve">commercial </w:t>
            </w:r>
            <w:r w:rsidR="001001A6">
              <w:rPr>
                <w:rFonts w:ascii="Arial" w:hAnsi="Arial" w:cs="Arial"/>
                <w:sz w:val="22"/>
              </w:rPr>
              <w:t xml:space="preserve">property transactions including: </w:t>
            </w:r>
            <w:bookmarkStart w:id="0" w:name="_Hlk133418750"/>
            <w:r w:rsidR="001001A6">
              <w:rPr>
                <w:rFonts w:ascii="Arial" w:hAnsi="Arial" w:cs="Arial"/>
                <w:sz w:val="22"/>
              </w:rPr>
              <w:t>occupational agreements, lease/contract tenancy arrangements, negotiating and managing rent reviews and service charges,</w:t>
            </w:r>
            <w:r w:rsidR="00961D15">
              <w:rPr>
                <w:rFonts w:ascii="Arial" w:hAnsi="Arial" w:cs="Arial"/>
                <w:sz w:val="22"/>
              </w:rPr>
              <w:t xml:space="preserve"> </w:t>
            </w:r>
            <w:r w:rsidR="001001A6">
              <w:rPr>
                <w:rFonts w:ascii="Arial" w:hAnsi="Arial" w:cs="Arial"/>
                <w:sz w:val="22"/>
              </w:rPr>
              <w:t>landlord conse</w:t>
            </w:r>
            <w:r w:rsidR="00C30B02">
              <w:rPr>
                <w:rFonts w:ascii="Arial" w:hAnsi="Arial" w:cs="Arial"/>
                <w:sz w:val="22"/>
              </w:rPr>
              <w:t>n</w:t>
            </w:r>
            <w:r w:rsidR="001001A6">
              <w:rPr>
                <w:rFonts w:ascii="Arial" w:hAnsi="Arial" w:cs="Arial"/>
                <w:sz w:val="22"/>
              </w:rPr>
              <w:t xml:space="preserve">ts, income and debt management, property insurance, </w:t>
            </w:r>
            <w:r w:rsidR="006F123C">
              <w:rPr>
                <w:rFonts w:ascii="Arial" w:hAnsi="Arial" w:cs="Arial"/>
                <w:sz w:val="22"/>
              </w:rPr>
              <w:t xml:space="preserve">repairs, dilapidations, breach of covenants, </w:t>
            </w:r>
            <w:r w:rsidR="001001A6">
              <w:rPr>
                <w:rFonts w:ascii="Arial" w:hAnsi="Arial" w:cs="Arial"/>
                <w:sz w:val="22"/>
              </w:rPr>
              <w:t>commercial surveying</w:t>
            </w:r>
            <w:r w:rsidR="00C30B02">
              <w:rPr>
                <w:rFonts w:ascii="Arial" w:hAnsi="Arial" w:cs="Arial"/>
                <w:sz w:val="22"/>
              </w:rPr>
              <w:t xml:space="preserve"> and</w:t>
            </w:r>
            <w:r w:rsidR="001001A6">
              <w:rPr>
                <w:rFonts w:ascii="Arial" w:hAnsi="Arial" w:cs="Arial"/>
                <w:sz w:val="22"/>
              </w:rPr>
              <w:t xml:space="preserve"> asset valuation</w:t>
            </w:r>
            <w:bookmarkEnd w:id="0"/>
            <w:r w:rsidR="00C30B02">
              <w:rPr>
                <w:rFonts w:ascii="Arial" w:hAnsi="Arial" w:cs="Arial"/>
                <w:sz w:val="22"/>
              </w:rPr>
              <w:t xml:space="preserve">. Continually work to </w:t>
            </w:r>
            <w:r w:rsidR="00BB3D9F">
              <w:rPr>
                <w:rFonts w:ascii="Arial" w:hAnsi="Arial" w:cs="Arial"/>
                <w:sz w:val="22"/>
              </w:rPr>
              <w:t xml:space="preserve">maximise income from the Council’s commercial property portfolio, </w:t>
            </w:r>
            <w:r w:rsidR="00C30B02">
              <w:rPr>
                <w:rFonts w:ascii="Arial" w:hAnsi="Arial" w:cs="Arial"/>
                <w:sz w:val="22"/>
              </w:rPr>
              <w:t>raise standards, support excellent service delivery and ensure compliance with all</w:t>
            </w:r>
            <w:r w:rsidR="00575A68">
              <w:rPr>
                <w:rFonts w:ascii="Arial" w:hAnsi="Arial" w:cs="Arial"/>
                <w:sz w:val="22"/>
              </w:rPr>
              <w:t xml:space="preserve"> </w:t>
            </w:r>
            <w:r w:rsidR="00BB3D9F">
              <w:rPr>
                <w:rFonts w:ascii="Arial" w:hAnsi="Arial" w:cs="Arial"/>
                <w:sz w:val="22"/>
              </w:rPr>
              <w:t>C</w:t>
            </w:r>
            <w:r w:rsidR="00C30B02">
              <w:rPr>
                <w:rFonts w:ascii="Arial" w:hAnsi="Arial" w:cs="Arial"/>
                <w:sz w:val="22"/>
              </w:rPr>
              <w:t>ouncil policies</w:t>
            </w:r>
            <w:r w:rsidR="006F123C">
              <w:rPr>
                <w:rFonts w:ascii="Arial" w:hAnsi="Arial" w:cs="Arial"/>
                <w:sz w:val="22"/>
              </w:rPr>
              <w:t>,</w:t>
            </w:r>
            <w:r w:rsidR="00C30B02">
              <w:rPr>
                <w:rFonts w:ascii="Arial" w:hAnsi="Arial" w:cs="Arial"/>
                <w:sz w:val="22"/>
              </w:rPr>
              <w:t xml:space="preserve"> procedures and legis</w:t>
            </w:r>
            <w:r w:rsidR="00575A68">
              <w:rPr>
                <w:rFonts w:ascii="Arial" w:hAnsi="Arial" w:cs="Arial"/>
                <w:sz w:val="22"/>
              </w:rPr>
              <w:t>l</w:t>
            </w:r>
            <w:r w:rsidR="00C30B02">
              <w:rPr>
                <w:rFonts w:ascii="Arial" w:hAnsi="Arial" w:cs="Arial"/>
                <w:sz w:val="22"/>
              </w:rPr>
              <w:t>ation</w:t>
            </w:r>
            <w:r w:rsidR="00575A68">
              <w:rPr>
                <w:rFonts w:ascii="Arial" w:hAnsi="Arial" w:cs="Arial"/>
                <w:sz w:val="22"/>
              </w:rPr>
              <w:t>.</w:t>
            </w:r>
          </w:p>
        </w:tc>
        <w:tc>
          <w:tcPr>
            <w:tcW w:w="1414" w:type="dxa"/>
            <w:shd w:val="clear" w:color="auto" w:fill="auto"/>
          </w:tcPr>
          <w:p w14:paraId="6AE9B180" w14:textId="77777777" w:rsidR="00344300" w:rsidRPr="00460A9F" w:rsidRDefault="00C114D0">
            <w:pPr>
              <w:rPr>
                <w:rFonts w:ascii="Arial" w:hAnsi="Arial" w:cs="Arial"/>
                <w:sz w:val="22"/>
              </w:rPr>
            </w:pPr>
            <w:r>
              <w:rPr>
                <w:rFonts w:ascii="Arial" w:hAnsi="Arial" w:cs="Arial"/>
                <w:sz w:val="22"/>
              </w:rPr>
              <w:t>H</w:t>
            </w:r>
          </w:p>
        </w:tc>
      </w:tr>
      <w:tr w:rsidR="00344300" w:rsidRPr="00460A9F" w14:paraId="37CE27D3" w14:textId="77777777" w:rsidTr="00A763F7">
        <w:trPr>
          <w:trHeight w:val="735"/>
        </w:trPr>
        <w:tc>
          <w:tcPr>
            <w:tcW w:w="7497" w:type="dxa"/>
            <w:shd w:val="clear" w:color="auto" w:fill="auto"/>
          </w:tcPr>
          <w:p w14:paraId="40D6282D" w14:textId="740362B0" w:rsidR="00344300" w:rsidRPr="00460A9F" w:rsidRDefault="00110D02" w:rsidP="00BB26D1">
            <w:pPr>
              <w:numPr>
                <w:ilvl w:val="0"/>
                <w:numId w:val="4"/>
              </w:numPr>
              <w:rPr>
                <w:rFonts w:ascii="Arial" w:hAnsi="Arial" w:cs="Arial"/>
                <w:sz w:val="22"/>
              </w:rPr>
            </w:pPr>
            <w:r>
              <w:rPr>
                <w:rFonts w:ascii="Arial" w:hAnsi="Arial" w:cs="Arial"/>
                <w:sz w:val="22"/>
              </w:rPr>
              <w:t>W</w:t>
            </w:r>
            <w:r w:rsidR="00F91B35">
              <w:rPr>
                <w:rFonts w:ascii="Arial" w:hAnsi="Arial" w:cs="Arial"/>
                <w:sz w:val="22"/>
              </w:rPr>
              <w:t>ork closely with the</w:t>
            </w:r>
            <w:r w:rsidR="00674F03">
              <w:rPr>
                <w:rFonts w:ascii="Arial" w:hAnsi="Arial" w:cs="Arial"/>
                <w:sz w:val="22"/>
              </w:rPr>
              <w:t xml:space="preserve"> </w:t>
            </w:r>
            <w:r w:rsidR="00FC72D0">
              <w:rPr>
                <w:rFonts w:ascii="Arial" w:hAnsi="Arial" w:cs="Arial"/>
                <w:sz w:val="22"/>
              </w:rPr>
              <w:t xml:space="preserve">relevant </w:t>
            </w:r>
            <w:r>
              <w:rPr>
                <w:rFonts w:ascii="Arial" w:hAnsi="Arial" w:cs="Arial"/>
                <w:sz w:val="22"/>
              </w:rPr>
              <w:t>Principal</w:t>
            </w:r>
            <w:r w:rsidR="00674F03">
              <w:rPr>
                <w:rFonts w:ascii="Arial" w:hAnsi="Arial" w:cs="Arial"/>
                <w:sz w:val="22"/>
              </w:rPr>
              <w:t xml:space="preserve"> Surveyors</w:t>
            </w:r>
            <w:r w:rsidR="005C2A2B">
              <w:rPr>
                <w:rFonts w:ascii="Arial" w:hAnsi="Arial" w:cs="Arial"/>
                <w:sz w:val="22"/>
              </w:rPr>
              <w:t xml:space="preserve">/Surveyors </w:t>
            </w:r>
            <w:r w:rsidR="00FC72D0">
              <w:rPr>
                <w:rFonts w:ascii="Arial" w:hAnsi="Arial" w:cs="Arial"/>
                <w:sz w:val="22"/>
              </w:rPr>
              <w:t>to assist with acquisitions and disposals as well as development and investment projects.</w:t>
            </w:r>
          </w:p>
        </w:tc>
        <w:tc>
          <w:tcPr>
            <w:tcW w:w="1414" w:type="dxa"/>
            <w:shd w:val="clear" w:color="auto" w:fill="auto"/>
          </w:tcPr>
          <w:p w14:paraId="72D02FFE" w14:textId="77777777" w:rsidR="00344300" w:rsidRPr="00460A9F" w:rsidRDefault="00C114D0">
            <w:pPr>
              <w:rPr>
                <w:rFonts w:ascii="Arial" w:hAnsi="Arial" w:cs="Arial"/>
                <w:sz w:val="22"/>
              </w:rPr>
            </w:pPr>
            <w:r>
              <w:rPr>
                <w:rFonts w:ascii="Arial" w:hAnsi="Arial" w:cs="Arial"/>
                <w:sz w:val="22"/>
              </w:rPr>
              <w:t>H</w:t>
            </w:r>
          </w:p>
        </w:tc>
      </w:tr>
      <w:tr w:rsidR="00344300" w:rsidRPr="00460A9F" w14:paraId="1C09D2A3" w14:textId="77777777" w:rsidTr="00A763F7">
        <w:trPr>
          <w:trHeight w:val="752"/>
        </w:trPr>
        <w:tc>
          <w:tcPr>
            <w:tcW w:w="7497" w:type="dxa"/>
            <w:shd w:val="clear" w:color="auto" w:fill="auto"/>
          </w:tcPr>
          <w:p w14:paraId="7ADA8990" w14:textId="77777777" w:rsidR="00812C94" w:rsidRPr="00812C94" w:rsidRDefault="00877A91" w:rsidP="00812C94">
            <w:pPr>
              <w:numPr>
                <w:ilvl w:val="0"/>
                <w:numId w:val="4"/>
              </w:numPr>
              <w:rPr>
                <w:rFonts w:ascii="Arial" w:hAnsi="Arial" w:cs="Arial"/>
                <w:sz w:val="22"/>
              </w:rPr>
            </w:pPr>
            <w:r>
              <w:rPr>
                <w:rFonts w:ascii="Arial" w:hAnsi="Arial" w:cs="Arial"/>
                <w:sz w:val="22"/>
              </w:rPr>
              <w:t>Carry out all responsibilities according to</w:t>
            </w:r>
            <w:r w:rsidR="009A0F6B">
              <w:rPr>
                <w:rFonts w:ascii="Arial" w:hAnsi="Arial" w:cs="Arial"/>
                <w:sz w:val="22"/>
              </w:rPr>
              <w:t xml:space="preserve"> industry recognised best practice following </w:t>
            </w:r>
            <w:r w:rsidR="00E15FA7">
              <w:rPr>
                <w:rFonts w:ascii="Arial" w:hAnsi="Arial" w:cs="Arial"/>
                <w:sz w:val="22"/>
              </w:rPr>
              <w:t>Royal Institut</w:t>
            </w:r>
            <w:r w:rsidR="00E169C8">
              <w:rPr>
                <w:rFonts w:ascii="Arial" w:hAnsi="Arial" w:cs="Arial"/>
                <w:sz w:val="22"/>
              </w:rPr>
              <w:t>ion</w:t>
            </w:r>
            <w:r w:rsidR="00E15FA7">
              <w:rPr>
                <w:rFonts w:ascii="Arial" w:hAnsi="Arial" w:cs="Arial"/>
                <w:sz w:val="22"/>
              </w:rPr>
              <w:t xml:space="preserve"> of Chartered Surveyors (RICS) and </w:t>
            </w:r>
            <w:r w:rsidR="003D3FC0">
              <w:rPr>
                <w:rFonts w:ascii="Arial" w:hAnsi="Arial" w:cs="Arial"/>
                <w:sz w:val="22"/>
              </w:rPr>
              <w:t>Chartered Institute of Public Finance and Accountancy (</w:t>
            </w:r>
            <w:r w:rsidR="009A0F6B">
              <w:rPr>
                <w:rFonts w:ascii="Arial" w:hAnsi="Arial" w:cs="Arial"/>
                <w:sz w:val="22"/>
              </w:rPr>
              <w:t>CIPFA</w:t>
            </w:r>
            <w:r w:rsidR="003D3FC0">
              <w:rPr>
                <w:rFonts w:ascii="Arial" w:hAnsi="Arial" w:cs="Arial"/>
                <w:sz w:val="22"/>
              </w:rPr>
              <w:t>)</w:t>
            </w:r>
            <w:r w:rsidR="009A0F6B">
              <w:rPr>
                <w:rFonts w:ascii="Arial" w:hAnsi="Arial" w:cs="Arial"/>
                <w:sz w:val="22"/>
              </w:rPr>
              <w:t xml:space="preserve"> guidelines and recommendations.</w:t>
            </w:r>
            <w:r w:rsidR="00E4413A">
              <w:rPr>
                <w:rFonts w:ascii="Arial" w:hAnsi="Arial" w:cs="Arial"/>
                <w:sz w:val="22"/>
              </w:rPr>
              <w:t xml:space="preserve"> </w:t>
            </w:r>
          </w:p>
        </w:tc>
        <w:tc>
          <w:tcPr>
            <w:tcW w:w="1414" w:type="dxa"/>
            <w:shd w:val="clear" w:color="auto" w:fill="auto"/>
          </w:tcPr>
          <w:p w14:paraId="2CDC5732" w14:textId="77777777" w:rsidR="00344300" w:rsidRPr="00460A9F" w:rsidRDefault="00E169C8">
            <w:pPr>
              <w:rPr>
                <w:rFonts w:ascii="Arial" w:hAnsi="Arial" w:cs="Arial"/>
                <w:sz w:val="22"/>
              </w:rPr>
            </w:pPr>
            <w:r>
              <w:rPr>
                <w:rFonts w:ascii="Arial" w:hAnsi="Arial" w:cs="Arial"/>
                <w:sz w:val="22"/>
              </w:rPr>
              <w:t>M</w:t>
            </w:r>
          </w:p>
        </w:tc>
      </w:tr>
      <w:tr w:rsidR="00344300" w:rsidRPr="00460A9F" w14:paraId="6D436B06" w14:textId="77777777" w:rsidTr="005A1E49">
        <w:trPr>
          <w:trHeight w:val="752"/>
        </w:trPr>
        <w:tc>
          <w:tcPr>
            <w:tcW w:w="7497" w:type="dxa"/>
            <w:shd w:val="clear" w:color="auto" w:fill="auto"/>
          </w:tcPr>
          <w:p w14:paraId="3FE276E7" w14:textId="507EF7AB" w:rsidR="0067342A" w:rsidRPr="0067342A" w:rsidRDefault="00877A91" w:rsidP="0067342A">
            <w:pPr>
              <w:numPr>
                <w:ilvl w:val="0"/>
                <w:numId w:val="4"/>
              </w:numPr>
              <w:rPr>
                <w:rFonts w:ascii="Arial" w:hAnsi="Arial" w:cs="Arial"/>
                <w:sz w:val="22"/>
              </w:rPr>
            </w:pPr>
            <w:r>
              <w:rPr>
                <w:rFonts w:ascii="Arial" w:hAnsi="Arial" w:cs="Arial"/>
                <w:sz w:val="22"/>
              </w:rPr>
              <w:t xml:space="preserve">Support the implementation of all strategies, policies and plans </w:t>
            </w:r>
            <w:r w:rsidR="008969EB">
              <w:rPr>
                <w:rFonts w:ascii="Arial" w:hAnsi="Arial" w:cs="Arial"/>
                <w:sz w:val="22"/>
              </w:rPr>
              <w:t>concerning t</w:t>
            </w:r>
            <w:r w:rsidR="00953771">
              <w:rPr>
                <w:rFonts w:ascii="Arial" w:hAnsi="Arial" w:cs="Arial"/>
                <w:sz w:val="22"/>
              </w:rPr>
              <w:t>he Council’s</w:t>
            </w:r>
            <w:r w:rsidR="00DB3DFB">
              <w:rPr>
                <w:rFonts w:ascii="Arial" w:hAnsi="Arial" w:cs="Arial"/>
                <w:sz w:val="22"/>
              </w:rPr>
              <w:t xml:space="preserve"> portfolio of property interests</w:t>
            </w:r>
            <w:r w:rsidR="00332E95">
              <w:rPr>
                <w:rFonts w:ascii="Arial" w:hAnsi="Arial" w:cs="Arial"/>
                <w:sz w:val="22"/>
              </w:rPr>
              <w:t>, including the SAM</w:t>
            </w:r>
            <w:r w:rsidR="0067342A">
              <w:rPr>
                <w:rFonts w:ascii="Arial" w:hAnsi="Arial" w:cs="Arial"/>
                <w:sz w:val="22"/>
              </w:rPr>
              <w:t>P</w:t>
            </w:r>
            <w:r w:rsidR="006242AD">
              <w:rPr>
                <w:rFonts w:ascii="Arial" w:hAnsi="Arial" w:cs="Arial"/>
                <w:sz w:val="22"/>
              </w:rPr>
              <w:t xml:space="preserve"> and Corporate Landlord Policy</w:t>
            </w:r>
            <w:r w:rsidR="0067342A">
              <w:rPr>
                <w:rFonts w:ascii="Arial" w:hAnsi="Arial" w:cs="Arial"/>
                <w:sz w:val="22"/>
              </w:rPr>
              <w:t>.</w:t>
            </w:r>
          </w:p>
        </w:tc>
        <w:tc>
          <w:tcPr>
            <w:tcW w:w="1414" w:type="dxa"/>
            <w:shd w:val="clear" w:color="auto" w:fill="auto"/>
          </w:tcPr>
          <w:p w14:paraId="6DF864E4" w14:textId="77777777" w:rsidR="00344300" w:rsidRPr="00460A9F" w:rsidRDefault="00C114D0">
            <w:pPr>
              <w:rPr>
                <w:rFonts w:ascii="Arial" w:hAnsi="Arial" w:cs="Arial"/>
                <w:sz w:val="22"/>
              </w:rPr>
            </w:pPr>
            <w:r>
              <w:rPr>
                <w:rFonts w:ascii="Arial" w:hAnsi="Arial" w:cs="Arial"/>
                <w:sz w:val="22"/>
              </w:rPr>
              <w:t>H</w:t>
            </w:r>
          </w:p>
        </w:tc>
      </w:tr>
      <w:tr w:rsidR="00344300" w:rsidRPr="00460A9F" w14:paraId="56C0307D" w14:textId="77777777" w:rsidTr="00A763F7">
        <w:trPr>
          <w:trHeight w:val="245"/>
        </w:trPr>
        <w:tc>
          <w:tcPr>
            <w:tcW w:w="7497" w:type="dxa"/>
            <w:shd w:val="clear" w:color="auto" w:fill="auto"/>
          </w:tcPr>
          <w:p w14:paraId="347A9353" w14:textId="77777777" w:rsidR="00DD4A92" w:rsidRDefault="00AF2429" w:rsidP="00DD4A92">
            <w:pPr>
              <w:numPr>
                <w:ilvl w:val="0"/>
                <w:numId w:val="4"/>
              </w:numPr>
              <w:rPr>
                <w:rFonts w:ascii="Arial" w:hAnsi="Arial" w:cs="Arial"/>
                <w:sz w:val="22"/>
              </w:rPr>
            </w:pPr>
            <w:r>
              <w:rPr>
                <w:rFonts w:ascii="Arial" w:hAnsi="Arial" w:cs="Arial"/>
                <w:sz w:val="22"/>
              </w:rPr>
              <w:t>I</w:t>
            </w:r>
            <w:r w:rsidR="00AF03E9">
              <w:rPr>
                <w:rFonts w:ascii="Arial" w:hAnsi="Arial" w:cs="Arial"/>
                <w:sz w:val="22"/>
              </w:rPr>
              <w:t xml:space="preserve">nput </w:t>
            </w:r>
            <w:r w:rsidR="007244E8">
              <w:rPr>
                <w:rFonts w:ascii="Arial" w:hAnsi="Arial" w:cs="Arial"/>
                <w:sz w:val="22"/>
              </w:rPr>
              <w:t>into,</w:t>
            </w:r>
            <w:r>
              <w:rPr>
                <w:rFonts w:ascii="Arial" w:hAnsi="Arial" w:cs="Arial"/>
                <w:sz w:val="22"/>
              </w:rPr>
              <w:t xml:space="preserve"> and </w:t>
            </w:r>
            <w:r w:rsidR="005A1E49">
              <w:rPr>
                <w:rFonts w:ascii="Arial" w:hAnsi="Arial" w:cs="Arial"/>
                <w:sz w:val="22"/>
              </w:rPr>
              <w:t xml:space="preserve">help </w:t>
            </w:r>
            <w:r>
              <w:rPr>
                <w:rFonts w:ascii="Arial" w:hAnsi="Arial" w:cs="Arial"/>
                <w:sz w:val="22"/>
              </w:rPr>
              <w:t>maintain</w:t>
            </w:r>
            <w:r w:rsidR="00AF03E9">
              <w:rPr>
                <w:rFonts w:ascii="Arial" w:hAnsi="Arial" w:cs="Arial"/>
                <w:sz w:val="22"/>
              </w:rPr>
              <w:t xml:space="preserve"> the </w:t>
            </w:r>
            <w:r w:rsidR="00A32E61">
              <w:rPr>
                <w:rFonts w:ascii="Arial" w:hAnsi="Arial" w:cs="Arial"/>
                <w:sz w:val="22"/>
              </w:rPr>
              <w:t>A</w:t>
            </w:r>
            <w:r w:rsidR="00AF03E9">
              <w:rPr>
                <w:rFonts w:ascii="Arial" w:hAnsi="Arial" w:cs="Arial"/>
                <w:sz w:val="22"/>
              </w:rPr>
              <w:t xml:space="preserve">sset </w:t>
            </w:r>
            <w:r w:rsidR="00A32E61">
              <w:rPr>
                <w:rFonts w:ascii="Arial" w:hAnsi="Arial" w:cs="Arial"/>
                <w:sz w:val="22"/>
              </w:rPr>
              <w:t>Management S</w:t>
            </w:r>
            <w:r w:rsidR="00AF03E9">
              <w:rPr>
                <w:rFonts w:ascii="Arial" w:hAnsi="Arial" w:cs="Arial"/>
                <w:sz w:val="22"/>
              </w:rPr>
              <w:t>ystem</w:t>
            </w:r>
            <w:r w:rsidR="007244E8">
              <w:rPr>
                <w:rFonts w:ascii="Arial" w:hAnsi="Arial" w:cs="Arial"/>
                <w:sz w:val="22"/>
              </w:rPr>
              <w:t xml:space="preserve">, </w:t>
            </w:r>
            <w:r w:rsidR="00AF03E9">
              <w:rPr>
                <w:rFonts w:ascii="Arial" w:hAnsi="Arial" w:cs="Arial"/>
                <w:sz w:val="22"/>
              </w:rPr>
              <w:t>work</w:t>
            </w:r>
            <w:r w:rsidR="00D660B8">
              <w:rPr>
                <w:rFonts w:ascii="Arial" w:hAnsi="Arial" w:cs="Arial"/>
                <w:sz w:val="22"/>
              </w:rPr>
              <w:t xml:space="preserve"> with the Property Information Team to ensure th</w:t>
            </w:r>
            <w:r w:rsidR="00A32E61">
              <w:rPr>
                <w:rFonts w:ascii="Arial" w:hAnsi="Arial" w:cs="Arial"/>
                <w:sz w:val="22"/>
              </w:rPr>
              <w:t>e</w:t>
            </w:r>
            <w:r w:rsidR="00712698">
              <w:rPr>
                <w:rFonts w:ascii="Arial" w:hAnsi="Arial" w:cs="Arial"/>
                <w:sz w:val="22"/>
              </w:rPr>
              <w:t xml:space="preserve"> asset register </w:t>
            </w:r>
            <w:r w:rsidR="00D660B8">
              <w:rPr>
                <w:rFonts w:ascii="Arial" w:hAnsi="Arial" w:cs="Arial"/>
                <w:sz w:val="22"/>
              </w:rPr>
              <w:t>and Asset Management System is up to date</w:t>
            </w:r>
            <w:r w:rsidR="00E03197">
              <w:rPr>
                <w:rFonts w:ascii="Arial" w:hAnsi="Arial" w:cs="Arial"/>
                <w:sz w:val="22"/>
              </w:rPr>
              <w:t>.</w:t>
            </w:r>
            <w:r w:rsidR="00A32E61">
              <w:rPr>
                <w:rFonts w:ascii="Arial" w:hAnsi="Arial" w:cs="Arial"/>
                <w:sz w:val="22"/>
              </w:rPr>
              <w:t xml:space="preserve">  </w:t>
            </w:r>
            <w:r w:rsidR="005A1E49">
              <w:rPr>
                <w:rFonts w:ascii="Arial" w:hAnsi="Arial" w:cs="Arial"/>
                <w:sz w:val="22"/>
              </w:rPr>
              <w:t>Assist with p</w:t>
            </w:r>
            <w:r w:rsidR="00A32E61">
              <w:rPr>
                <w:rFonts w:ascii="Arial" w:hAnsi="Arial" w:cs="Arial"/>
                <w:sz w:val="22"/>
              </w:rPr>
              <w:t>rovid</w:t>
            </w:r>
            <w:r w:rsidR="005A1E49">
              <w:rPr>
                <w:rFonts w:ascii="Arial" w:hAnsi="Arial" w:cs="Arial"/>
                <w:sz w:val="22"/>
              </w:rPr>
              <w:t>ing</w:t>
            </w:r>
            <w:r w:rsidR="00A32E61">
              <w:rPr>
                <w:rFonts w:ascii="Arial" w:hAnsi="Arial" w:cs="Arial"/>
                <w:sz w:val="22"/>
              </w:rPr>
              <w:t xml:space="preserve"> reports from the asset systems as required.</w:t>
            </w:r>
          </w:p>
          <w:p w14:paraId="4E6DAA1C" w14:textId="202B341A" w:rsidR="006242AD" w:rsidRPr="00DD4A92" w:rsidRDefault="006242AD" w:rsidP="00387D17">
            <w:pPr>
              <w:ind w:left="360"/>
              <w:rPr>
                <w:rFonts w:ascii="Arial" w:hAnsi="Arial" w:cs="Arial"/>
                <w:sz w:val="22"/>
              </w:rPr>
            </w:pPr>
          </w:p>
        </w:tc>
        <w:tc>
          <w:tcPr>
            <w:tcW w:w="1414" w:type="dxa"/>
            <w:shd w:val="clear" w:color="auto" w:fill="auto"/>
          </w:tcPr>
          <w:p w14:paraId="6023C16C" w14:textId="77777777" w:rsidR="00344300" w:rsidRPr="00460A9F" w:rsidRDefault="00E169C8">
            <w:pPr>
              <w:rPr>
                <w:rFonts w:ascii="Arial" w:hAnsi="Arial" w:cs="Arial"/>
                <w:sz w:val="22"/>
              </w:rPr>
            </w:pPr>
            <w:r>
              <w:rPr>
                <w:rFonts w:ascii="Arial" w:hAnsi="Arial" w:cs="Arial"/>
                <w:sz w:val="22"/>
              </w:rPr>
              <w:t>M</w:t>
            </w:r>
          </w:p>
        </w:tc>
      </w:tr>
      <w:tr w:rsidR="006242AD" w:rsidRPr="00460A9F" w14:paraId="4A5710AA" w14:textId="77777777" w:rsidTr="00A763F7">
        <w:trPr>
          <w:trHeight w:val="245"/>
        </w:trPr>
        <w:tc>
          <w:tcPr>
            <w:tcW w:w="7497" w:type="dxa"/>
            <w:shd w:val="clear" w:color="auto" w:fill="auto"/>
          </w:tcPr>
          <w:p w14:paraId="6ECFB8D6" w14:textId="459F7ACD" w:rsidR="006242AD" w:rsidRDefault="006242AD" w:rsidP="00DD4A92">
            <w:pPr>
              <w:numPr>
                <w:ilvl w:val="0"/>
                <w:numId w:val="4"/>
              </w:numPr>
              <w:rPr>
                <w:rFonts w:ascii="Arial" w:hAnsi="Arial" w:cs="Arial"/>
                <w:sz w:val="22"/>
              </w:rPr>
            </w:pPr>
            <w:r w:rsidRPr="00CB4BA4">
              <w:rPr>
                <w:rFonts w:ascii="Arial" w:hAnsi="Arial" w:cs="Arial"/>
                <w:bCs/>
                <w:sz w:val="22"/>
                <w:szCs w:val="22"/>
              </w:rPr>
              <w:lastRenderedPageBreak/>
              <w:t>Assisting with statutory valuations, greenswards valuations and day to day disposal work including due diligence. To also assist with programme management administration.</w:t>
            </w:r>
          </w:p>
        </w:tc>
        <w:tc>
          <w:tcPr>
            <w:tcW w:w="1414" w:type="dxa"/>
            <w:shd w:val="clear" w:color="auto" w:fill="auto"/>
          </w:tcPr>
          <w:p w14:paraId="31F2CAB3" w14:textId="1236F4CD" w:rsidR="006242AD" w:rsidRDefault="006242AD">
            <w:pPr>
              <w:rPr>
                <w:rFonts w:ascii="Arial" w:hAnsi="Arial" w:cs="Arial"/>
                <w:sz w:val="22"/>
              </w:rPr>
            </w:pPr>
            <w:r>
              <w:rPr>
                <w:rFonts w:ascii="Arial" w:hAnsi="Arial" w:cs="Arial"/>
                <w:sz w:val="22"/>
              </w:rPr>
              <w:t>L</w:t>
            </w:r>
          </w:p>
        </w:tc>
      </w:tr>
      <w:tr w:rsidR="00DD4A92" w:rsidRPr="00460A9F" w14:paraId="35C55E28" w14:textId="77777777" w:rsidTr="00A763F7">
        <w:trPr>
          <w:trHeight w:val="245"/>
        </w:trPr>
        <w:tc>
          <w:tcPr>
            <w:tcW w:w="7497" w:type="dxa"/>
            <w:shd w:val="clear" w:color="auto" w:fill="auto"/>
          </w:tcPr>
          <w:p w14:paraId="2611069A" w14:textId="77777777" w:rsidR="003C2849" w:rsidRPr="00A00B69" w:rsidRDefault="00AF2429" w:rsidP="00A00B69">
            <w:pPr>
              <w:numPr>
                <w:ilvl w:val="0"/>
                <w:numId w:val="4"/>
              </w:numPr>
              <w:rPr>
                <w:rFonts w:ascii="Arial" w:hAnsi="Arial" w:cs="Arial"/>
                <w:color w:val="FF0000"/>
                <w:sz w:val="22"/>
              </w:rPr>
            </w:pPr>
            <w:r>
              <w:rPr>
                <w:rFonts w:ascii="Arial" w:hAnsi="Arial" w:cs="Arial"/>
                <w:color w:val="000000" w:themeColor="text1"/>
                <w:sz w:val="22"/>
              </w:rPr>
              <w:t>Support the delivery of</w:t>
            </w:r>
            <w:r w:rsidR="003D3FC0" w:rsidRPr="00E169C8">
              <w:rPr>
                <w:rFonts w:ascii="Arial" w:hAnsi="Arial" w:cs="Arial"/>
                <w:color w:val="000000" w:themeColor="text1"/>
                <w:sz w:val="22"/>
              </w:rPr>
              <w:t xml:space="preserve"> annual asset valuation</w:t>
            </w:r>
            <w:r w:rsidR="006C215D" w:rsidRPr="00E169C8">
              <w:rPr>
                <w:rFonts w:ascii="Arial" w:hAnsi="Arial" w:cs="Arial"/>
                <w:color w:val="000000" w:themeColor="text1"/>
                <w:sz w:val="22"/>
              </w:rPr>
              <w:t>s</w:t>
            </w:r>
            <w:r w:rsidR="003D3FC0" w:rsidRPr="00E169C8">
              <w:rPr>
                <w:rFonts w:ascii="Arial" w:hAnsi="Arial" w:cs="Arial"/>
                <w:color w:val="000000" w:themeColor="text1"/>
                <w:sz w:val="22"/>
              </w:rPr>
              <w:t xml:space="preserve"> in accordance with RICS and </w:t>
            </w:r>
            <w:r w:rsidR="00D00508" w:rsidRPr="00E169C8">
              <w:rPr>
                <w:rFonts w:ascii="Arial" w:hAnsi="Arial" w:cs="Arial"/>
                <w:color w:val="000000" w:themeColor="text1"/>
                <w:sz w:val="22"/>
              </w:rPr>
              <w:t>CIPFA regulation</w:t>
            </w:r>
            <w:r w:rsidR="00B20101" w:rsidRPr="00E169C8">
              <w:rPr>
                <w:rFonts w:ascii="Arial" w:hAnsi="Arial" w:cs="Arial"/>
                <w:color w:val="000000" w:themeColor="text1"/>
                <w:sz w:val="22"/>
              </w:rPr>
              <w:t>s.</w:t>
            </w:r>
            <w:r w:rsidR="006C215D" w:rsidRPr="00E169C8">
              <w:rPr>
                <w:rFonts w:ascii="Arial" w:hAnsi="Arial" w:cs="Arial"/>
                <w:color w:val="000000" w:themeColor="text1"/>
                <w:sz w:val="22"/>
              </w:rPr>
              <w:t xml:space="preserve"> </w:t>
            </w:r>
          </w:p>
        </w:tc>
        <w:tc>
          <w:tcPr>
            <w:tcW w:w="1414" w:type="dxa"/>
            <w:shd w:val="clear" w:color="auto" w:fill="auto"/>
          </w:tcPr>
          <w:p w14:paraId="7636F797" w14:textId="77777777" w:rsidR="00DD4A92" w:rsidRPr="00460A9F" w:rsidRDefault="00C114D0">
            <w:pPr>
              <w:rPr>
                <w:rFonts w:ascii="Arial" w:hAnsi="Arial" w:cs="Arial"/>
                <w:sz w:val="22"/>
              </w:rPr>
            </w:pPr>
            <w:r>
              <w:rPr>
                <w:rFonts w:ascii="Arial" w:hAnsi="Arial" w:cs="Arial"/>
                <w:sz w:val="22"/>
              </w:rPr>
              <w:t>M</w:t>
            </w:r>
          </w:p>
        </w:tc>
      </w:tr>
      <w:tr w:rsidR="001876CD" w:rsidRPr="00460A9F" w14:paraId="71EFEF9C" w14:textId="77777777" w:rsidTr="00A763F7">
        <w:trPr>
          <w:trHeight w:val="245"/>
        </w:trPr>
        <w:tc>
          <w:tcPr>
            <w:tcW w:w="7497" w:type="dxa"/>
            <w:shd w:val="clear" w:color="auto" w:fill="auto"/>
          </w:tcPr>
          <w:p w14:paraId="6FB9F993" w14:textId="77777777" w:rsidR="001876CD" w:rsidRDefault="009C6B76" w:rsidP="003C2849">
            <w:pPr>
              <w:numPr>
                <w:ilvl w:val="0"/>
                <w:numId w:val="4"/>
              </w:numPr>
              <w:rPr>
                <w:rFonts w:ascii="Arial" w:hAnsi="Arial" w:cs="Arial"/>
                <w:sz w:val="22"/>
              </w:rPr>
            </w:pPr>
            <w:r>
              <w:rPr>
                <w:rFonts w:ascii="Arial" w:hAnsi="Arial" w:cs="Arial"/>
                <w:sz w:val="22"/>
              </w:rPr>
              <w:t xml:space="preserve">Assist with managing </w:t>
            </w:r>
            <w:r w:rsidR="00A00B69">
              <w:rPr>
                <w:rFonts w:ascii="Arial" w:hAnsi="Arial" w:cs="Arial"/>
                <w:sz w:val="22"/>
              </w:rPr>
              <w:t>the Council’s Rating contract and ensure th</w:t>
            </w:r>
            <w:r w:rsidR="00D135C4">
              <w:rPr>
                <w:rFonts w:ascii="Arial" w:hAnsi="Arial" w:cs="Arial"/>
                <w:sz w:val="22"/>
              </w:rPr>
              <w:t>at</w:t>
            </w:r>
            <w:r w:rsidR="00A00B69">
              <w:rPr>
                <w:rFonts w:ascii="Arial" w:hAnsi="Arial" w:cs="Arial"/>
                <w:sz w:val="22"/>
              </w:rPr>
              <w:t xml:space="preserve"> Council</w:t>
            </w:r>
            <w:r w:rsidR="00D135C4">
              <w:rPr>
                <w:rFonts w:ascii="Arial" w:hAnsi="Arial" w:cs="Arial"/>
                <w:sz w:val="22"/>
              </w:rPr>
              <w:t xml:space="preserve"> properties are reviewed, that the Council is appropriately represented and that the Council’s interests and assets are protected.</w:t>
            </w:r>
            <w:r w:rsidR="00404CCD">
              <w:rPr>
                <w:rFonts w:ascii="Arial" w:hAnsi="Arial" w:cs="Arial"/>
                <w:sz w:val="22"/>
              </w:rPr>
              <w:t xml:space="preserve"> </w:t>
            </w:r>
          </w:p>
        </w:tc>
        <w:tc>
          <w:tcPr>
            <w:tcW w:w="1414" w:type="dxa"/>
            <w:shd w:val="clear" w:color="auto" w:fill="auto"/>
          </w:tcPr>
          <w:p w14:paraId="4CA85C76" w14:textId="77777777" w:rsidR="001876CD" w:rsidRPr="00460A9F" w:rsidRDefault="00C114D0">
            <w:pPr>
              <w:rPr>
                <w:rFonts w:ascii="Arial" w:hAnsi="Arial" w:cs="Arial"/>
                <w:sz w:val="22"/>
              </w:rPr>
            </w:pPr>
            <w:r>
              <w:rPr>
                <w:rFonts w:ascii="Arial" w:hAnsi="Arial" w:cs="Arial"/>
                <w:sz w:val="22"/>
              </w:rPr>
              <w:t>M</w:t>
            </w:r>
          </w:p>
        </w:tc>
      </w:tr>
      <w:tr w:rsidR="00DD4A92" w:rsidRPr="00460A9F" w14:paraId="53F9DD16" w14:textId="77777777" w:rsidTr="00A763F7">
        <w:trPr>
          <w:trHeight w:val="245"/>
        </w:trPr>
        <w:tc>
          <w:tcPr>
            <w:tcW w:w="7497" w:type="dxa"/>
            <w:shd w:val="clear" w:color="auto" w:fill="auto"/>
          </w:tcPr>
          <w:p w14:paraId="1CC81E39" w14:textId="40EDDFEA" w:rsidR="00DD4A92" w:rsidRDefault="005A1E49" w:rsidP="003C2849">
            <w:pPr>
              <w:numPr>
                <w:ilvl w:val="0"/>
                <w:numId w:val="4"/>
              </w:numPr>
              <w:rPr>
                <w:rFonts w:ascii="Arial" w:hAnsi="Arial" w:cs="Arial"/>
                <w:sz w:val="22"/>
              </w:rPr>
            </w:pPr>
            <w:r>
              <w:rPr>
                <w:rFonts w:ascii="Arial" w:hAnsi="Arial" w:cs="Arial"/>
                <w:sz w:val="22"/>
              </w:rPr>
              <w:t xml:space="preserve">Work closely with the </w:t>
            </w:r>
            <w:r w:rsidR="006242AD">
              <w:rPr>
                <w:rFonts w:ascii="Arial" w:hAnsi="Arial" w:cs="Arial"/>
                <w:sz w:val="22"/>
              </w:rPr>
              <w:t xml:space="preserve">HOEM, Principal </w:t>
            </w:r>
            <w:r>
              <w:rPr>
                <w:rFonts w:ascii="Arial" w:hAnsi="Arial" w:cs="Arial"/>
                <w:sz w:val="22"/>
              </w:rPr>
              <w:t>Surveyors/Surveyors to assist and support project planning</w:t>
            </w:r>
            <w:r w:rsidR="00BB1291">
              <w:rPr>
                <w:rFonts w:ascii="Arial" w:hAnsi="Arial" w:cs="Arial"/>
                <w:sz w:val="22"/>
              </w:rPr>
              <w:t xml:space="preserve"> and implement</w:t>
            </w:r>
            <w:r>
              <w:rPr>
                <w:rFonts w:ascii="Arial" w:hAnsi="Arial" w:cs="Arial"/>
                <w:sz w:val="22"/>
              </w:rPr>
              <w:t>ation</w:t>
            </w:r>
            <w:r w:rsidR="00BB1291">
              <w:rPr>
                <w:rFonts w:ascii="Arial" w:hAnsi="Arial" w:cs="Arial"/>
                <w:sz w:val="22"/>
              </w:rPr>
              <w:t xml:space="preserve">. </w:t>
            </w:r>
          </w:p>
        </w:tc>
        <w:tc>
          <w:tcPr>
            <w:tcW w:w="1414" w:type="dxa"/>
            <w:shd w:val="clear" w:color="auto" w:fill="auto"/>
          </w:tcPr>
          <w:p w14:paraId="443C2F92" w14:textId="77777777" w:rsidR="00DD4A92" w:rsidRPr="00460A9F" w:rsidRDefault="00A00B69">
            <w:pPr>
              <w:rPr>
                <w:rFonts w:ascii="Arial" w:hAnsi="Arial" w:cs="Arial"/>
                <w:sz w:val="22"/>
              </w:rPr>
            </w:pPr>
            <w:r>
              <w:rPr>
                <w:rFonts w:ascii="Arial" w:hAnsi="Arial" w:cs="Arial"/>
                <w:sz w:val="22"/>
              </w:rPr>
              <w:t>M</w:t>
            </w:r>
          </w:p>
        </w:tc>
      </w:tr>
      <w:tr w:rsidR="00DD4A92" w:rsidRPr="00460A9F" w14:paraId="3745B24C" w14:textId="77777777" w:rsidTr="00A763F7">
        <w:trPr>
          <w:trHeight w:val="245"/>
        </w:trPr>
        <w:tc>
          <w:tcPr>
            <w:tcW w:w="7497" w:type="dxa"/>
            <w:shd w:val="clear" w:color="auto" w:fill="auto"/>
          </w:tcPr>
          <w:p w14:paraId="33A38828" w14:textId="77777777" w:rsidR="001C3756" w:rsidRPr="001C3756" w:rsidRDefault="005A1E49" w:rsidP="001C3756">
            <w:pPr>
              <w:numPr>
                <w:ilvl w:val="0"/>
                <w:numId w:val="4"/>
              </w:numPr>
              <w:rPr>
                <w:rFonts w:ascii="Arial" w:hAnsi="Arial" w:cs="Arial"/>
                <w:sz w:val="22"/>
              </w:rPr>
            </w:pPr>
            <w:r>
              <w:rPr>
                <w:rFonts w:ascii="Arial" w:hAnsi="Arial" w:cs="Arial"/>
                <w:sz w:val="22"/>
              </w:rPr>
              <w:t>Help p</w:t>
            </w:r>
            <w:r w:rsidR="009D56DC">
              <w:rPr>
                <w:rFonts w:ascii="Arial" w:hAnsi="Arial" w:cs="Arial"/>
                <w:sz w:val="22"/>
              </w:rPr>
              <w:t xml:space="preserve">repare and </w:t>
            </w:r>
            <w:r w:rsidR="00AF2429">
              <w:rPr>
                <w:rFonts w:ascii="Arial" w:hAnsi="Arial" w:cs="Arial"/>
                <w:sz w:val="22"/>
              </w:rPr>
              <w:t>deliver</w:t>
            </w:r>
            <w:r w:rsidR="009D56DC">
              <w:rPr>
                <w:rFonts w:ascii="Arial" w:hAnsi="Arial" w:cs="Arial"/>
                <w:sz w:val="22"/>
              </w:rPr>
              <w:t xml:space="preserve"> technical reports</w:t>
            </w:r>
            <w:r w:rsidR="00F56061">
              <w:rPr>
                <w:rFonts w:ascii="Arial" w:hAnsi="Arial" w:cs="Arial"/>
                <w:sz w:val="22"/>
              </w:rPr>
              <w:t xml:space="preserve"> </w:t>
            </w:r>
            <w:r w:rsidR="009D56DC">
              <w:rPr>
                <w:rFonts w:ascii="Arial" w:hAnsi="Arial" w:cs="Arial"/>
                <w:sz w:val="22"/>
              </w:rPr>
              <w:t>and presentations to internal and external</w:t>
            </w:r>
            <w:r w:rsidR="00F56061">
              <w:rPr>
                <w:rFonts w:ascii="Arial" w:hAnsi="Arial" w:cs="Arial"/>
                <w:sz w:val="22"/>
              </w:rPr>
              <w:t xml:space="preserve"> stakeholders, committees or meetings ensuring accuracy and professionalism.</w:t>
            </w:r>
            <w:r w:rsidR="001C3756">
              <w:rPr>
                <w:rFonts w:ascii="Arial" w:hAnsi="Arial" w:cs="Arial"/>
                <w:sz w:val="22"/>
              </w:rPr>
              <w:t xml:space="preserve">   </w:t>
            </w:r>
          </w:p>
        </w:tc>
        <w:tc>
          <w:tcPr>
            <w:tcW w:w="1414" w:type="dxa"/>
            <w:shd w:val="clear" w:color="auto" w:fill="auto"/>
          </w:tcPr>
          <w:p w14:paraId="23AB4757" w14:textId="77777777" w:rsidR="00DD4A92" w:rsidRDefault="00C114D0">
            <w:pPr>
              <w:rPr>
                <w:rFonts w:ascii="Arial" w:hAnsi="Arial" w:cs="Arial"/>
                <w:sz w:val="22"/>
              </w:rPr>
            </w:pPr>
            <w:r>
              <w:rPr>
                <w:rFonts w:ascii="Arial" w:hAnsi="Arial" w:cs="Arial"/>
                <w:sz w:val="22"/>
              </w:rPr>
              <w:t>M</w:t>
            </w:r>
          </w:p>
          <w:p w14:paraId="7CDCA227" w14:textId="77777777" w:rsidR="006C215D" w:rsidRPr="00460A9F" w:rsidRDefault="006C215D">
            <w:pPr>
              <w:rPr>
                <w:rFonts w:ascii="Arial" w:hAnsi="Arial" w:cs="Arial"/>
                <w:sz w:val="22"/>
              </w:rPr>
            </w:pPr>
          </w:p>
        </w:tc>
      </w:tr>
      <w:tr w:rsidR="00DD4A92" w:rsidRPr="00460A9F" w14:paraId="2E56F04B" w14:textId="77777777" w:rsidTr="00A763F7">
        <w:trPr>
          <w:trHeight w:val="394"/>
        </w:trPr>
        <w:tc>
          <w:tcPr>
            <w:tcW w:w="7497" w:type="dxa"/>
            <w:shd w:val="clear" w:color="auto" w:fill="auto"/>
          </w:tcPr>
          <w:p w14:paraId="07D5D877" w14:textId="00B3F618" w:rsidR="00542337" w:rsidRPr="00542337" w:rsidRDefault="00BB4E38" w:rsidP="00542337">
            <w:pPr>
              <w:numPr>
                <w:ilvl w:val="0"/>
                <w:numId w:val="4"/>
              </w:numPr>
              <w:rPr>
                <w:rFonts w:ascii="Arial" w:hAnsi="Arial" w:cs="Arial"/>
                <w:sz w:val="22"/>
              </w:rPr>
            </w:pPr>
            <w:r>
              <w:rPr>
                <w:rFonts w:ascii="Arial" w:hAnsi="Arial" w:cs="Arial"/>
                <w:sz w:val="22"/>
              </w:rPr>
              <w:t>Assist with p</w:t>
            </w:r>
            <w:r w:rsidR="001C3756">
              <w:rPr>
                <w:rFonts w:ascii="Arial" w:hAnsi="Arial" w:cs="Arial"/>
                <w:sz w:val="22"/>
              </w:rPr>
              <w:t>rovid</w:t>
            </w:r>
            <w:r>
              <w:rPr>
                <w:rFonts w:ascii="Arial" w:hAnsi="Arial" w:cs="Arial"/>
                <w:sz w:val="22"/>
              </w:rPr>
              <w:t>ing</w:t>
            </w:r>
            <w:r w:rsidR="001C3756">
              <w:rPr>
                <w:rFonts w:ascii="Arial" w:hAnsi="Arial" w:cs="Arial"/>
                <w:sz w:val="22"/>
              </w:rPr>
              <w:t xml:space="preserve"> advice on market trends, </w:t>
            </w:r>
            <w:r w:rsidR="00542337">
              <w:rPr>
                <w:rFonts w:ascii="Arial" w:hAnsi="Arial" w:cs="Arial"/>
                <w:sz w:val="22"/>
              </w:rPr>
              <w:t xml:space="preserve">rents, </w:t>
            </w:r>
            <w:r w:rsidR="001C3756">
              <w:rPr>
                <w:rFonts w:ascii="Arial" w:hAnsi="Arial" w:cs="Arial"/>
                <w:sz w:val="22"/>
              </w:rPr>
              <w:t xml:space="preserve">values and </w:t>
            </w:r>
            <w:r w:rsidR="00433631">
              <w:rPr>
                <w:rFonts w:ascii="Arial" w:hAnsi="Arial" w:cs="Arial"/>
                <w:sz w:val="22"/>
              </w:rPr>
              <w:t xml:space="preserve">general </w:t>
            </w:r>
            <w:r w:rsidR="001C3756">
              <w:rPr>
                <w:rFonts w:ascii="Arial" w:hAnsi="Arial" w:cs="Arial"/>
                <w:sz w:val="22"/>
              </w:rPr>
              <w:t xml:space="preserve">property </w:t>
            </w:r>
            <w:r w:rsidR="001C3756" w:rsidRPr="00542337">
              <w:rPr>
                <w:rFonts w:ascii="Arial" w:hAnsi="Arial" w:cs="Arial"/>
                <w:sz w:val="22"/>
              </w:rPr>
              <w:t>advice to the Department</w:t>
            </w:r>
            <w:r w:rsidR="00542337" w:rsidRPr="00542337">
              <w:rPr>
                <w:rFonts w:ascii="Arial" w:hAnsi="Arial" w:cs="Arial"/>
                <w:sz w:val="22"/>
              </w:rPr>
              <w:t xml:space="preserve">.                                 </w:t>
            </w:r>
          </w:p>
        </w:tc>
        <w:tc>
          <w:tcPr>
            <w:tcW w:w="1414" w:type="dxa"/>
            <w:shd w:val="clear" w:color="auto" w:fill="auto"/>
          </w:tcPr>
          <w:p w14:paraId="31DE1251" w14:textId="77777777" w:rsidR="002D5949" w:rsidRDefault="00C114D0">
            <w:pPr>
              <w:rPr>
                <w:rFonts w:ascii="Arial" w:hAnsi="Arial" w:cs="Arial"/>
                <w:sz w:val="22"/>
              </w:rPr>
            </w:pPr>
            <w:r>
              <w:rPr>
                <w:rFonts w:ascii="Arial" w:hAnsi="Arial" w:cs="Arial"/>
                <w:sz w:val="22"/>
              </w:rPr>
              <w:t>L</w:t>
            </w:r>
          </w:p>
          <w:p w14:paraId="2F717309" w14:textId="77777777" w:rsidR="002D5949" w:rsidRPr="00460A9F" w:rsidRDefault="002D5949">
            <w:pPr>
              <w:rPr>
                <w:rFonts w:ascii="Arial" w:hAnsi="Arial" w:cs="Arial"/>
                <w:sz w:val="22"/>
              </w:rPr>
            </w:pPr>
          </w:p>
        </w:tc>
      </w:tr>
      <w:tr w:rsidR="00EF505F" w:rsidRPr="00460A9F" w14:paraId="764CF395" w14:textId="77777777" w:rsidTr="00A763F7">
        <w:trPr>
          <w:trHeight w:val="245"/>
        </w:trPr>
        <w:tc>
          <w:tcPr>
            <w:tcW w:w="7497" w:type="dxa"/>
            <w:shd w:val="clear" w:color="auto" w:fill="auto"/>
          </w:tcPr>
          <w:p w14:paraId="584D46C9" w14:textId="77777777" w:rsidR="002D5949" w:rsidRPr="002D5949" w:rsidRDefault="00984D98" w:rsidP="002D5949">
            <w:pPr>
              <w:numPr>
                <w:ilvl w:val="0"/>
                <w:numId w:val="4"/>
              </w:numPr>
              <w:rPr>
                <w:rFonts w:ascii="Arial" w:hAnsi="Arial" w:cs="Arial"/>
                <w:sz w:val="22"/>
              </w:rPr>
            </w:pPr>
            <w:r>
              <w:rPr>
                <w:rFonts w:ascii="Arial" w:hAnsi="Arial" w:cs="Arial"/>
                <w:sz w:val="22"/>
              </w:rPr>
              <w:t>P</w:t>
            </w:r>
            <w:r w:rsidR="00AF2429">
              <w:rPr>
                <w:rFonts w:ascii="Arial" w:hAnsi="Arial" w:cs="Arial"/>
                <w:sz w:val="22"/>
              </w:rPr>
              <w:t xml:space="preserve">ositively </w:t>
            </w:r>
            <w:r w:rsidR="006A2987">
              <w:rPr>
                <w:rFonts w:ascii="Arial" w:hAnsi="Arial" w:cs="Arial"/>
                <w:sz w:val="22"/>
              </w:rPr>
              <w:t xml:space="preserve">contribute to </w:t>
            </w:r>
            <w:r>
              <w:rPr>
                <w:rFonts w:ascii="Arial" w:hAnsi="Arial" w:cs="Arial"/>
                <w:sz w:val="22"/>
              </w:rPr>
              <w:t xml:space="preserve">cultural change, </w:t>
            </w:r>
            <w:r w:rsidR="00953771">
              <w:rPr>
                <w:rFonts w:ascii="Arial" w:hAnsi="Arial" w:cs="Arial"/>
                <w:sz w:val="22"/>
              </w:rPr>
              <w:t>supporting the Council’s</w:t>
            </w:r>
            <w:r>
              <w:rPr>
                <w:rFonts w:ascii="Arial" w:hAnsi="Arial" w:cs="Arial"/>
                <w:sz w:val="22"/>
              </w:rPr>
              <w:t xml:space="preserve"> vision,</w:t>
            </w:r>
            <w:r w:rsidR="00B20101">
              <w:rPr>
                <w:rFonts w:ascii="Arial" w:hAnsi="Arial" w:cs="Arial"/>
                <w:sz w:val="22"/>
              </w:rPr>
              <w:t xml:space="preserve"> culture and values</w:t>
            </w:r>
            <w:r>
              <w:rPr>
                <w:rFonts w:ascii="Arial" w:hAnsi="Arial" w:cs="Arial"/>
                <w:sz w:val="22"/>
              </w:rPr>
              <w:t xml:space="preserve"> </w:t>
            </w:r>
            <w:r w:rsidR="006A2987">
              <w:rPr>
                <w:rFonts w:ascii="Arial" w:hAnsi="Arial" w:cs="Arial"/>
                <w:sz w:val="22"/>
              </w:rPr>
              <w:t xml:space="preserve">by </w:t>
            </w:r>
            <w:r>
              <w:rPr>
                <w:rFonts w:ascii="Arial" w:hAnsi="Arial" w:cs="Arial"/>
                <w:sz w:val="22"/>
              </w:rPr>
              <w:t>d</w:t>
            </w:r>
            <w:r w:rsidR="00B20101">
              <w:rPr>
                <w:rFonts w:ascii="Arial" w:hAnsi="Arial" w:cs="Arial"/>
                <w:sz w:val="22"/>
              </w:rPr>
              <w:t>emonstrating</w:t>
            </w:r>
            <w:r>
              <w:rPr>
                <w:rFonts w:ascii="Arial" w:hAnsi="Arial" w:cs="Arial"/>
                <w:sz w:val="22"/>
              </w:rPr>
              <w:t xml:space="preserve"> </w:t>
            </w:r>
            <w:r w:rsidR="00953771">
              <w:rPr>
                <w:rFonts w:ascii="Arial" w:hAnsi="Arial" w:cs="Arial"/>
                <w:sz w:val="22"/>
              </w:rPr>
              <w:t>the Council’s</w:t>
            </w:r>
            <w:r w:rsidR="00447DEC">
              <w:rPr>
                <w:rFonts w:ascii="Arial" w:hAnsi="Arial" w:cs="Arial"/>
                <w:sz w:val="22"/>
              </w:rPr>
              <w:t xml:space="preserve"> Corporate B</w:t>
            </w:r>
            <w:r>
              <w:rPr>
                <w:rFonts w:ascii="Arial" w:hAnsi="Arial" w:cs="Arial"/>
                <w:sz w:val="22"/>
              </w:rPr>
              <w:t>ehaviours</w:t>
            </w:r>
            <w:r w:rsidR="00945EC2">
              <w:rPr>
                <w:rFonts w:ascii="Arial" w:hAnsi="Arial" w:cs="Arial"/>
                <w:sz w:val="22"/>
              </w:rPr>
              <w:t xml:space="preserve"> </w:t>
            </w:r>
            <w:r w:rsidR="008969EB">
              <w:rPr>
                <w:rFonts w:ascii="Arial" w:hAnsi="Arial" w:cs="Arial"/>
                <w:sz w:val="22"/>
              </w:rPr>
              <w:t>including:</w:t>
            </w:r>
            <w:r>
              <w:rPr>
                <w:rFonts w:ascii="Arial" w:hAnsi="Arial" w:cs="Arial"/>
                <w:sz w:val="22"/>
              </w:rPr>
              <w:t xml:space="preserve"> </w:t>
            </w:r>
            <w:r w:rsidR="00945EC2">
              <w:rPr>
                <w:rFonts w:ascii="Arial" w:hAnsi="Arial" w:cs="Arial"/>
                <w:sz w:val="22"/>
              </w:rPr>
              <w:t xml:space="preserve">working collaboratively </w:t>
            </w:r>
            <w:r w:rsidR="00945EC2" w:rsidRPr="00855A32">
              <w:rPr>
                <w:rFonts w:ascii="Arial" w:hAnsi="Arial" w:cs="Arial"/>
                <w:sz w:val="22"/>
              </w:rPr>
              <w:t>to</w:t>
            </w:r>
            <w:r w:rsidR="00945EC2">
              <w:rPr>
                <w:rFonts w:ascii="Arial" w:hAnsi="Arial" w:cs="Arial"/>
                <w:sz w:val="22"/>
              </w:rPr>
              <w:t xml:space="preserve"> </w:t>
            </w:r>
            <w:r w:rsidR="00945EC2" w:rsidRPr="00855A32">
              <w:rPr>
                <w:rFonts w:ascii="Arial" w:hAnsi="Arial" w:cs="Arial"/>
                <w:sz w:val="22"/>
              </w:rPr>
              <w:t>find solutions</w:t>
            </w:r>
            <w:r w:rsidR="00945EC2">
              <w:rPr>
                <w:rFonts w:ascii="Arial" w:hAnsi="Arial" w:cs="Arial"/>
                <w:sz w:val="22"/>
              </w:rPr>
              <w:t>, being flexib</w:t>
            </w:r>
            <w:r w:rsidR="002D5949">
              <w:rPr>
                <w:rFonts w:ascii="Arial" w:hAnsi="Arial" w:cs="Arial"/>
                <w:sz w:val="22"/>
              </w:rPr>
              <w:t>le</w:t>
            </w:r>
            <w:r w:rsidR="00945EC2">
              <w:rPr>
                <w:rFonts w:ascii="Arial" w:hAnsi="Arial" w:cs="Arial"/>
                <w:sz w:val="22"/>
              </w:rPr>
              <w:t xml:space="preserve"> and constructive, taking responsibility, being open, honest and respectful and actively listening and learning.</w:t>
            </w:r>
          </w:p>
        </w:tc>
        <w:tc>
          <w:tcPr>
            <w:tcW w:w="1414" w:type="dxa"/>
            <w:shd w:val="clear" w:color="auto" w:fill="auto"/>
          </w:tcPr>
          <w:p w14:paraId="27A1692F" w14:textId="77777777" w:rsidR="00EF505F" w:rsidRPr="00460A9F" w:rsidRDefault="00C114D0">
            <w:pPr>
              <w:rPr>
                <w:rFonts w:ascii="Arial" w:hAnsi="Arial" w:cs="Arial"/>
                <w:sz w:val="22"/>
              </w:rPr>
            </w:pPr>
            <w:r>
              <w:rPr>
                <w:rFonts w:ascii="Arial" w:hAnsi="Arial" w:cs="Arial"/>
                <w:sz w:val="22"/>
              </w:rPr>
              <w:t>H</w:t>
            </w:r>
          </w:p>
        </w:tc>
      </w:tr>
      <w:tr w:rsidR="00DD4A92" w:rsidRPr="00460A9F" w14:paraId="2275E0C0" w14:textId="77777777" w:rsidTr="00A763F7">
        <w:trPr>
          <w:trHeight w:val="245"/>
        </w:trPr>
        <w:tc>
          <w:tcPr>
            <w:tcW w:w="7497" w:type="dxa"/>
            <w:shd w:val="clear" w:color="auto" w:fill="auto"/>
          </w:tcPr>
          <w:p w14:paraId="01298E39" w14:textId="12F4A148" w:rsidR="00DD4A92" w:rsidRDefault="003B2FBB" w:rsidP="007103C5">
            <w:pPr>
              <w:numPr>
                <w:ilvl w:val="0"/>
                <w:numId w:val="4"/>
              </w:numPr>
              <w:rPr>
                <w:rFonts w:ascii="Arial" w:hAnsi="Arial" w:cs="Arial"/>
                <w:sz w:val="22"/>
              </w:rPr>
            </w:pPr>
            <w:r>
              <w:rPr>
                <w:rFonts w:ascii="Arial" w:hAnsi="Arial" w:cs="Arial"/>
                <w:sz w:val="22"/>
              </w:rPr>
              <w:t xml:space="preserve">Participate in relevant RICS professional training required to complete the </w:t>
            </w:r>
            <w:r w:rsidR="006242AD">
              <w:rPr>
                <w:rFonts w:ascii="Arial" w:hAnsi="Arial" w:cs="Arial"/>
                <w:sz w:val="22"/>
              </w:rPr>
              <w:t xml:space="preserve">APC </w:t>
            </w:r>
            <w:r>
              <w:rPr>
                <w:rFonts w:ascii="Arial" w:hAnsi="Arial" w:cs="Arial"/>
                <w:sz w:val="22"/>
              </w:rPr>
              <w:t>and to work towards full RICS membership.  M</w:t>
            </w:r>
            <w:r w:rsidR="007103C5">
              <w:rPr>
                <w:rFonts w:ascii="Arial" w:hAnsi="Arial" w:cs="Arial"/>
                <w:sz w:val="22"/>
              </w:rPr>
              <w:t>aintain relevant professional memberships</w:t>
            </w:r>
            <w:r w:rsidR="00B56329">
              <w:rPr>
                <w:rFonts w:ascii="Arial" w:hAnsi="Arial" w:cs="Arial"/>
                <w:sz w:val="22"/>
              </w:rPr>
              <w:t>.</w:t>
            </w:r>
            <w:r w:rsidR="007103C5">
              <w:rPr>
                <w:rFonts w:ascii="Arial" w:hAnsi="Arial" w:cs="Arial"/>
                <w:sz w:val="22"/>
              </w:rPr>
              <w:t xml:space="preserve"> </w:t>
            </w:r>
          </w:p>
        </w:tc>
        <w:tc>
          <w:tcPr>
            <w:tcW w:w="1414" w:type="dxa"/>
            <w:shd w:val="clear" w:color="auto" w:fill="auto"/>
          </w:tcPr>
          <w:p w14:paraId="3241D42F" w14:textId="77777777" w:rsidR="00DD4A92" w:rsidRPr="00460A9F" w:rsidRDefault="00C114D0">
            <w:pPr>
              <w:rPr>
                <w:rFonts w:ascii="Arial" w:hAnsi="Arial" w:cs="Arial"/>
                <w:sz w:val="22"/>
              </w:rPr>
            </w:pPr>
            <w:r>
              <w:rPr>
                <w:rFonts w:ascii="Arial" w:hAnsi="Arial" w:cs="Arial"/>
                <w:sz w:val="22"/>
              </w:rPr>
              <w:t>L</w:t>
            </w:r>
          </w:p>
        </w:tc>
      </w:tr>
      <w:tr w:rsidR="00DD4A92" w:rsidRPr="00460A9F" w14:paraId="4909F049" w14:textId="77777777" w:rsidTr="00A763F7">
        <w:trPr>
          <w:trHeight w:val="245"/>
        </w:trPr>
        <w:tc>
          <w:tcPr>
            <w:tcW w:w="7497" w:type="dxa"/>
            <w:shd w:val="clear" w:color="auto" w:fill="auto"/>
          </w:tcPr>
          <w:p w14:paraId="1F3BE448" w14:textId="77777777" w:rsidR="00DD4A92" w:rsidRDefault="006A2987" w:rsidP="00195EB3">
            <w:pPr>
              <w:numPr>
                <w:ilvl w:val="0"/>
                <w:numId w:val="4"/>
              </w:numPr>
              <w:rPr>
                <w:rFonts w:ascii="Arial" w:hAnsi="Arial" w:cs="Arial"/>
                <w:sz w:val="22"/>
              </w:rPr>
            </w:pPr>
            <w:r>
              <w:rPr>
                <w:rFonts w:ascii="Arial" w:hAnsi="Arial" w:cs="Arial"/>
                <w:sz w:val="22"/>
              </w:rPr>
              <w:t>Attend, as</w:t>
            </w:r>
            <w:r w:rsidR="00F85149">
              <w:rPr>
                <w:rFonts w:ascii="Arial" w:hAnsi="Arial" w:cs="Arial"/>
                <w:sz w:val="22"/>
              </w:rPr>
              <w:t xml:space="preserve"> required </w:t>
            </w:r>
            <w:r w:rsidR="00195EB3">
              <w:rPr>
                <w:rFonts w:ascii="Arial" w:hAnsi="Arial" w:cs="Arial"/>
                <w:sz w:val="22"/>
              </w:rPr>
              <w:t xml:space="preserve">relevant internal and external meetings and conferences, networking effectively and </w:t>
            </w:r>
            <w:r>
              <w:rPr>
                <w:rFonts w:ascii="Arial" w:hAnsi="Arial" w:cs="Arial"/>
                <w:sz w:val="22"/>
              </w:rPr>
              <w:t>demons</w:t>
            </w:r>
            <w:r w:rsidR="00A23F20">
              <w:rPr>
                <w:rFonts w:ascii="Arial" w:hAnsi="Arial" w:cs="Arial"/>
                <w:sz w:val="22"/>
              </w:rPr>
              <w:t>trating</w:t>
            </w:r>
            <w:r w:rsidR="00195EB3">
              <w:rPr>
                <w:rFonts w:ascii="Arial" w:hAnsi="Arial" w:cs="Arial"/>
                <w:sz w:val="22"/>
              </w:rPr>
              <w:t xml:space="preserve"> effective two-way communication</w:t>
            </w:r>
            <w:r w:rsidR="004D5587">
              <w:rPr>
                <w:rFonts w:ascii="Arial" w:hAnsi="Arial" w:cs="Arial"/>
                <w:sz w:val="22"/>
              </w:rPr>
              <w:t xml:space="preserve"> with staff, customers, partners and residents.</w:t>
            </w:r>
          </w:p>
        </w:tc>
        <w:tc>
          <w:tcPr>
            <w:tcW w:w="1414" w:type="dxa"/>
            <w:shd w:val="clear" w:color="auto" w:fill="auto"/>
          </w:tcPr>
          <w:p w14:paraId="57B154AA" w14:textId="77777777" w:rsidR="00DD4A92" w:rsidRPr="00460A9F" w:rsidRDefault="00C114D0">
            <w:pPr>
              <w:rPr>
                <w:rFonts w:ascii="Arial" w:hAnsi="Arial" w:cs="Arial"/>
                <w:sz w:val="22"/>
              </w:rPr>
            </w:pPr>
            <w:r>
              <w:rPr>
                <w:rFonts w:ascii="Arial" w:hAnsi="Arial" w:cs="Arial"/>
                <w:sz w:val="22"/>
              </w:rPr>
              <w:t>M</w:t>
            </w:r>
          </w:p>
        </w:tc>
      </w:tr>
      <w:tr w:rsidR="00EF505F" w:rsidRPr="00460A9F" w14:paraId="08C56959" w14:textId="77777777" w:rsidTr="00A763F7">
        <w:trPr>
          <w:trHeight w:val="245"/>
        </w:trPr>
        <w:tc>
          <w:tcPr>
            <w:tcW w:w="7497" w:type="dxa"/>
            <w:shd w:val="clear" w:color="auto" w:fill="auto"/>
          </w:tcPr>
          <w:p w14:paraId="1D53FFAE" w14:textId="77777777" w:rsidR="00EF505F" w:rsidRDefault="004D5587" w:rsidP="004D5587">
            <w:pPr>
              <w:numPr>
                <w:ilvl w:val="0"/>
                <w:numId w:val="4"/>
              </w:numPr>
              <w:rPr>
                <w:rFonts w:ascii="Arial" w:hAnsi="Arial" w:cs="Arial"/>
                <w:sz w:val="22"/>
              </w:rPr>
            </w:pPr>
            <w:r>
              <w:rPr>
                <w:rFonts w:ascii="Arial" w:hAnsi="Arial" w:cs="Arial"/>
                <w:sz w:val="22"/>
              </w:rPr>
              <w:t>Any other duties reasonably requested by management.</w:t>
            </w:r>
          </w:p>
        </w:tc>
        <w:tc>
          <w:tcPr>
            <w:tcW w:w="1414" w:type="dxa"/>
            <w:shd w:val="clear" w:color="auto" w:fill="auto"/>
          </w:tcPr>
          <w:p w14:paraId="3A8483EA" w14:textId="77777777" w:rsidR="00EF505F" w:rsidRPr="00460A9F" w:rsidRDefault="00C114D0">
            <w:pPr>
              <w:rPr>
                <w:rFonts w:ascii="Arial" w:hAnsi="Arial" w:cs="Arial"/>
                <w:sz w:val="22"/>
              </w:rPr>
            </w:pPr>
            <w:r>
              <w:rPr>
                <w:rFonts w:ascii="Arial" w:hAnsi="Arial" w:cs="Arial"/>
                <w:sz w:val="22"/>
              </w:rPr>
              <w:t>L</w:t>
            </w:r>
          </w:p>
        </w:tc>
      </w:tr>
      <w:tr w:rsidR="00EF505F" w:rsidRPr="00460A9F" w14:paraId="4ADADA89" w14:textId="77777777" w:rsidTr="00A763F7">
        <w:trPr>
          <w:trHeight w:val="245"/>
        </w:trPr>
        <w:tc>
          <w:tcPr>
            <w:tcW w:w="7497" w:type="dxa"/>
            <w:shd w:val="clear" w:color="auto" w:fill="auto"/>
          </w:tcPr>
          <w:p w14:paraId="18673DCC" w14:textId="77777777" w:rsidR="00EF505F" w:rsidRDefault="004D5587" w:rsidP="004D5587">
            <w:pPr>
              <w:numPr>
                <w:ilvl w:val="0"/>
                <w:numId w:val="4"/>
              </w:numPr>
              <w:rPr>
                <w:rFonts w:ascii="Arial" w:hAnsi="Arial" w:cs="Arial"/>
                <w:sz w:val="22"/>
              </w:rPr>
            </w:pPr>
            <w:r>
              <w:rPr>
                <w:rFonts w:ascii="Arial" w:hAnsi="Arial" w:cs="Arial"/>
                <w:sz w:val="22"/>
              </w:rPr>
              <w:t>Carry</w:t>
            </w:r>
            <w:r w:rsidR="001627F2">
              <w:rPr>
                <w:rFonts w:ascii="Arial" w:hAnsi="Arial" w:cs="Arial"/>
                <w:sz w:val="22"/>
              </w:rPr>
              <w:t xml:space="preserve"> </w:t>
            </w:r>
            <w:r>
              <w:rPr>
                <w:rFonts w:ascii="Arial" w:hAnsi="Arial" w:cs="Arial"/>
                <w:sz w:val="22"/>
              </w:rPr>
              <w:t>out all accountabilities in compliance with the Council’s Policies and Procedures.</w:t>
            </w:r>
          </w:p>
        </w:tc>
        <w:tc>
          <w:tcPr>
            <w:tcW w:w="1414" w:type="dxa"/>
            <w:shd w:val="clear" w:color="auto" w:fill="auto"/>
          </w:tcPr>
          <w:p w14:paraId="4BBA7301" w14:textId="77777777" w:rsidR="00EF505F" w:rsidRPr="00460A9F" w:rsidRDefault="00C114D0">
            <w:pPr>
              <w:rPr>
                <w:rFonts w:ascii="Arial" w:hAnsi="Arial" w:cs="Arial"/>
                <w:sz w:val="22"/>
              </w:rPr>
            </w:pPr>
            <w:r>
              <w:rPr>
                <w:rFonts w:ascii="Arial" w:hAnsi="Arial" w:cs="Arial"/>
                <w:sz w:val="22"/>
              </w:rPr>
              <w:t>L</w:t>
            </w:r>
          </w:p>
        </w:tc>
      </w:tr>
      <w:tr w:rsidR="00EF505F" w:rsidRPr="00460A9F" w14:paraId="2AD893EE" w14:textId="77777777" w:rsidTr="00A763F7">
        <w:trPr>
          <w:trHeight w:val="245"/>
        </w:trPr>
        <w:tc>
          <w:tcPr>
            <w:tcW w:w="7497" w:type="dxa"/>
            <w:shd w:val="clear" w:color="auto" w:fill="auto"/>
          </w:tcPr>
          <w:p w14:paraId="48FE8632" w14:textId="77777777" w:rsidR="00EF505F" w:rsidRDefault="00EF505F" w:rsidP="00DD4A92">
            <w:pPr>
              <w:rPr>
                <w:rFonts w:ascii="Arial" w:hAnsi="Arial" w:cs="Arial"/>
                <w:sz w:val="22"/>
              </w:rPr>
            </w:pPr>
          </w:p>
        </w:tc>
        <w:tc>
          <w:tcPr>
            <w:tcW w:w="1414" w:type="dxa"/>
            <w:shd w:val="clear" w:color="auto" w:fill="auto"/>
          </w:tcPr>
          <w:p w14:paraId="676F107E" w14:textId="77777777" w:rsidR="00EF505F" w:rsidRPr="00460A9F" w:rsidRDefault="00EF505F">
            <w:pPr>
              <w:rPr>
                <w:rFonts w:ascii="Arial" w:hAnsi="Arial" w:cs="Arial"/>
                <w:sz w:val="22"/>
              </w:rPr>
            </w:pPr>
          </w:p>
        </w:tc>
      </w:tr>
    </w:tbl>
    <w:p w14:paraId="51AFE95A" w14:textId="77777777" w:rsidR="00344300" w:rsidRDefault="00344300">
      <w:pPr>
        <w:rPr>
          <w:rFonts w:ascii="Arial" w:hAnsi="Arial" w:cs="Arial"/>
          <w:sz w:val="22"/>
        </w:rPr>
      </w:pPr>
    </w:p>
    <w:p w14:paraId="6497FE01" w14:textId="77777777" w:rsidR="00344300" w:rsidRDefault="00344300">
      <w:pPr>
        <w:rPr>
          <w:rFonts w:ascii="Arial" w:hAnsi="Arial" w:cs="Arial"/>
          <w:sz w:val="22"/>
        </w:rPr>
      </w:pPr>
    </w:p>
    <w:p w14:paraId="35F8642D" w14:textId="77777777" w:rsidR="00344300" w:rsidRDefault="00344300">
      <w:pPr>
        <w:rPr>
          <w:rFonts w:ascii="Arial" w:hAnsi="Arial" w:cs="Arial"/>
          <w:sz w:val="22"/>
        </w:rPr>
      </w:pPr>
    </w:p>
    <w:p w14:paraId="1527D6D6" w14:textId="77777777" w:rsidR="00344300" w:rsidRDefault="00344300">
      <w:pPr>
        <w:rPr>
          <w:rFonts w:ascii="Arial" w:hAnsi="Arial" w:cs="Arial"/>
          <w:sz w:val="22"/>
        </w:rPr>
      </w:pPr>
    </w:p>
    <w:p w14:paraId="346983F8" w14:textId="77777777" w:rsidR="00A23F20" w:rsidRDefault="00A23F20">
      <w:pPr>
        <w:rPr>
          <w:rFonts w:ascii="Arial" w:hAnsi="Arial" w:cs="Arial"/>
          <w:sz w:val="22"/>
        </w:rPr>
      </w:pPr>
    </w:p>
    <w:p w14:paraId="4EF88BB9" w14:textId="77777777" w:rsidR="00A23F20" w:rsidRDefault="00A23F20">
      <w:pPr>
        <w:rPr>
          <w:rFonts w:ascii="Arial" w:hAnsi="Arial" w:cs="Arial"/>
          <w:sz w:val="22"/>
        </w:rPr>
      </w:pPr>
    </w:p>
    <w:p w14:paraId="30150EC0" w14:textId="77777777" w:rsidR="00A23F20" w:rsidRDefault="00A23F20">
      <w:pPr>
        <w:rPr>
          <w:rFonts w:ascii="Arial" w:hAnsi="Arial" w:cs="Arial"/>
          <w:sz w:val="22"/>
        </w:rPr>
      </w:pPr>
    </w:p>
    <w:p w14:paraId="32E3ADB9" w14:textId="77777777" w:rsidR="00A23F20" w:rsidRDefault="00A23F20">
      <w:pPr>
        <w:rPr>
          <w:rFonts w:ascii="Arial" w:hAnsi="Arial" w:cs="Arial"/>
          <w:sz w:val="22"/>
        </w:rPr>
      </w:pPr>
    </w:p>
    <w:p w14:paraId="638C611B" w14:textId="77777777" w:rsidR="00A23F20" w:rsidRDefault="00A23F20">
      <w:pPr>
        <w:rPr>
          <w:rFonts w:ascii="Arial" w:hAnsi="Arial" w:cs="Arial"/>
          <w:sz w:val="22"/>
        </w:rPr>
      </w:pPr>
    </w:p>
    <w:p w14:paraId="1B762CEA" w14:textId="77777777" w:rsidR="00400247" w:rsidRPr="006B3403" w:rsidRDefault="00400247">
      <w:pPr>
        <w:rPr>
          <w:rFonts w:ascii="Arial" w:hAnsi="Arial" w:cs="Arial"/>
          <w:sz w:val="22"/>
          <w:szCs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38B2FA3B" w14:textId="77777777">
        <w:tc>
          <w:tcPr>
            <w:tcW w:w="9072" w:type="dxa"/>
            <w:shd w:val="clear" w:color="auto" w:fill="CCCCCC"/>
          </w:tcPr>
          <w:p w14:paraId="1FA5DA43" w14:textId="77777777" w:rsidR="00D33376" w:rsidRPr="00DA1C95" w:rsidRDefault="002A5811">
            <w:pPr>
              <w:pStyle w:val="Heading6"/>
              <w:numPr>
                <w:ilvl w:val="0"/>
                <w:numId w:val="0"/>
              </w:numPr>
              <w:jc w:val="left"/>
              <w:rPr>
                <w:color w:val="800080"/>
                <w:sz w:val="22"/>
              </w:rPr>
            </w:pPr>
            <w:r w:rsidRPr="00DA1C95">
              <w:rPr>
                <w:color w:val="800080"/>
                <w:sz w:val="22"/>
              </w:rPr>
              <w:t>Key Relationships (Internal and External)</w:t>
            </w:r>
            <w:r w:rsidR="00D33376" w:rsidRPr="00DA1C95">
              <w:rPr>
                <w:color w:val="800080"/>
                <w:sz w:val="22"/>
              </w:rPr>
              <w:t>:</w:t>
            </w:r>
          </w:p>
        </w:tc>
      </w:tr>
    </w:tbl>
    <w:p w14:paraId="4536849F" w14:textId="77777777" w:rsidR="00D33376" w:rsidRDefault="00D33376">
      <w:pPr>
        <w:rPr>
          <w:rFonts w:ascii="Arial" w:hAnsi="Arial" w:cs="Arial"/>
          <w:sz w:val="22"/>
        </w:rPr>
      </w:pPr>
    </w:p>
    <w:p w14:paraId="578AA3C6" w14:textId="77777777" w:rsidR="00A23F20" w:rsidRDefault="00BD565F">
      <w:pPr>
        <w:rPr>
          <w:rFonts w:ascii="Arial" w:hAnsi="Arial" w:cs="Arial"/>
          <w:sz w:val="22"/>
        </w:rPr>
      </w:pPr>
      <w:r>
        <w:rPr>
          <w:rFonts w:ascii="Arial" w:hAnsi="Arial" w:cs="Arial"/>
          <w:sz w:val="22"/>
        </w:rPr>
        <w:t>Internal:</w:t>
      </w:r>
    </w:p>
    <w:p w14:paraId="7CB9BEDD" w14:textId="77777777" w:rsidR="00C67427" w:rsidRDefault="00A23F20" w:rsidP="000718AE">
      <w:pPr>
        <w:jc w:val="both"/>
        <w:rPr>
          <w:rFonts w:ascii="Arial" w:hAnsi="Arial" w:cs="Arial"/>
          <w:sz w:val="22"/>
        </w:rPr>
      </w:pPr>
      <w:r>
        <w:rPr>
          <w:rFonts w:ascii="Arial" w:hAnsi="Arial" w:cs="Arial"/>
          <w:sz w:val="22"/>
        </w:rPr>
        <w:t>(Management supervision will be provided when communicating with senior staff and Members)</w:t>
      </w:r>
    </w:p>
    <w:p w14:paraId="7CDC1F9D" w14:textId="77777777" w:rsidR="00A23F20" w:rsidRDefault="00A23F20">
      <w:pPr>
        <w:rPr>
          <w:rFonts w:ascii="Arial" w:hAnsi="Arial" w:cs="Arial"/>
          <w:sz w:val="22"/>
        </w:rPr>
      </w:pPr>
    </w:p>
    <w:p w14:paraId="23B5C9A4" w14:textId="77777777" w:rsidR="00BD565F" w:rsidRDefault="00BD565F">
      <w:pPr>
        <w:rPr>
          <w:rFonts w:ascii="Arial" w:hAnsi="Arial" w:cs="Arial"/>
          <w:sz w:val="22"/>
        </w:rPr>
      </w:pPr>
      <w:r>
        <w:rPr>
          <w:rFonts w:ascii="Arial" w:hAnsi="Arial" w:cs="Arial"/>
          <w:sz w:val="22"/>
        </w:rPr>
        <w:t>Heads of Service, key managers and staff within all department</w:t>
      </w:r>
      <w:r w:rsidR="005A7ED0">
        <w:rPr>
          <w:rFonts w:ascii="Arial" w:hAnsi="Arial" w:cs="Arial"/>
          <w:sz w:val="22"/>
        </w:rPr>
        <w:t>s</w:t>
      </w:r>
      <w:r w:rsidR="00C67427">
        <w:rPr>
          <w:rFonts w:ascii="Arial" w:hAnsi="Arial" w:cs="Arial"/>
          <w:sz w:val="22"/>
        </w:rPr>
        <w:t>.</w:t>
      </w:r>
    </w:p>
    <w:p w14:paraId="100558F2" w14:textId="77777777" w:rsidR="00C67427" w:rsidRDefault="00C114D0" w:rsidP="000718AE">
      <w:pPr>
        <w:jc w:val="both"/>
        <w:rPr>
          <w:rFonts w:ascii="Arial" w:hAnsi="Arial" w:cs="Arial"/>
          <w:sz w:val="22"/>
        </w:rPr>
      </w:pPr>
      <w:r>
        <w:rPr>
          <w:rFonts w:ascii="Arial" w:hAnsi="Arial" w:cs="Arial"/>
          <w:sz w:val="22"/>
        </w:rPr>
        <w:t>Corporate Maintenance and Construction Team (</w:t>
      </w:r>
      <w:r w:rsidR="00C67427">
        <w:rPr>
          <w:rFonts w:ascii="Arial" w:hAnsi="Arial" w:cs="Arial"/>
          <w:sz w:val="22"/>
        </w:rPr>
        <w:t>CMTC</w:t>
      </w:r>
      <w:r>
        <w:rPr>
          <w:rFonts w:ascii="Arial" w:hAnsi="Arial" w:cs="Arial"/>
          <w:sz w:val="22"/>
        </w:rPr>
        <w:t>)</w:t>
      </w:r>
      <w:r w:rsidR="00C67427">
        <w:rPr>
          <w:rFonts w:ascii="Arial" w:hAnsi="Arial" w:cs="Arial"/>
          <w:sz w:val="22"/>
        </w:rPr>
        <w:t xml:space="preserve"> and </w:t>
      </w:r>
      <w:r>
        <w:rPr>
          <w:rFonts w:ascii="Arial" w:hAnsi="Arial" w:cs="Arial"/>
          <w:sz w:val="22"/>
        </w:rPr>
        <w:t>Facilities Management (</w:t>
      </w:r>
      <w:r w:rsidR="00C67427">
        <w:rPr>
          <w:rFonts w:ascii="Arial" w:hAnsi="Arial" w:cs="Arial"/>
          <w:sz w:val="22"/>
        </w:rPr>
        <w:t>FM</w:t>
      </w:r>
      <w:r>
        <w:rPr>
          <w:rFonts w:ascii="Arial" w:hAnsi="Arial" w:cs="Arial"/>
          <w:sz w:val="22"/>
        </w:rPr>
        <w:t>)</w:t>
      </w:r>
      <w:r w:rsidR="00C67427">
        <w:rPr>
          <w:rFonts w:ascii="Arial" w:hAnsi="Arial" w:cs="Arial"/>
          <w:sz w:val="22"/>
        </w:rPr>
        <w:t>.</w:t>
      </w:r>
    </w:p>
    <w:p w14:paraId="3831F084" w14:textId="77777777" w:rsidR="00C67427" w:rsidRDefault="00C67427">
      <w:pPr>
        <w:rPr>
          <w:rFonts w:ascii="Arial" w:hAnsi="Arial" w:cs="Arial"/>
          <w:sz w:val="22"/>
        </w:rPr>
      </w:pPr>
      <w:r>
        <w:rPr>
          <w:rFonts w:ascii="Arial" w:hAnsi="Arial" w:cs="Arial"/>
          <w:sz w:val="22"/>
        </w:rPr>
        <w:t>Legal and Finance Departments.</w:t>
      </w:r>
    </w:p>
    <w:p w14:paraId="6EE4BF0F" w14:textId="77777777" w:rsidR="00C67427" w:rsidRDefault="00C67427">
      <w:pPr>
        <w:rPr>
          <w:rFonts w:ascii="Arial" w:hAnsi="Arial" w:cs="Arial"/>
          <w:sz w:val="22"/>
        </w:rPr>
      </w:pPr>
      <w:r>
        <w:rPr>
          <w:rFonts w:ascii="Arial" w:hAnsi="Arial" w:cs="Arial"/>
          <w:sz w:val="22"/>
        </w:rPr>
        <w:t>Members, Ward Councillors.</w:t>
      </w:r>
    </w:p>
    <w:p w14:paraId="58828AC0" w14:textId="77777777" w:rsidR="00C67427" w:rsidRDefault="00C67427">
      <w:pPr>
        <w:rPr>
          <w:rFonts w:ascii="Arial" w:hAnsi="Arial" w:cs="Arial"/>
          <w:sz w:val="22"/>
        </w:rPr>
      </w:pPr>
    </w:p>
    <w:p w14:paraId="2311BB99" w14:textId="77777777" w:rsidR="00BD565F" w:rsidRDefault="00C67427">
      <w:pPr>
        <w:rPr>
          <w:rFonts w:ascii="Arial" w:hAnsi="Arial" w:cs="Arial"/>
          <w:sz w:val="22"/>
        </w:rPr>
      </w:pPr>
      <w:r>
        <w:rPr>
          <w:rFonts w:ascii="Arial" w:hAnsi="Arial" w:cs="Arial"/>
          <w:sz w:val="22"/>
        </w:rPr>
        <w:t>External:</w:t>
      </w:r>
    </w:p>
    <w:p w14:paraId="7A5699DF" w14:textId="77777777" w:rsidR="00C67427" w:rsidRDefault="00C67427">
      <w:pPr>
        <w:rPr>
          <w:rFonts w:ascii="Arial" w:hAnsi="Arial" w:cs="Arial"/>
          <w:sz w:val="22"/>
        </w:rPr>
      </w:pPr>
    </w:p>
    <w:p w14:paraId="6759F02D" w14:textId="77777777" w:rsidR="00C67427" w:rsidRDefault="00880078" w:rsidP="000718AE">
      <w:pPr>
        <w:jc w:val="both"/>
        <w:rPr>
          <w:rFonts w:ascii="Arial" w:hAnsi="Arial" w:cs="Arial"/>
          <w:sz w:val="22"/>
        </w:rPr>
      </w:pPr>
      <w:r>
        <w:rPr>
          <w:rFonts w:ascii="Arial" w:hAnsi="Arial" w:cs="Arial"/>
          <w:sz w:val="22"/>
        </w:rPr>
        <w:lastRenderedPageBreak/>
        <w:t xml:space="preserve">NHS, </w:t>
      </w:r>
      <w:r w:rsidR="00C13017">
        <w:rPr>
          <w:rFonts w:ascii="Arial" w:hAnsi="Arial" w:cs="Arial"/>
          <w:sz w:val="22"/>
        </w:rPr>
        <w:t>s</w:t>
      </w:r>
      <w:r>
        <w:rPr>
          <w:rFonts w:ascii="Arial" w:hAnsi="Arial" w:cs="Arial"/>
          <w:sz w:val="22"/>
        </w:rPr>
        <w:t>chools, other public bodies, other Councils, Local MP, Central Government and Government Agencies, Emergency Services.</w:t>
      </w:r>
    </w:p>
    <w:p w14:paraId="005FEB68" w14:textId="77777777" w:rsidR="00FE5CFC" w:rsidRDefault="00FE5CFC" w:rsidP="000718AE">
      <w:pPr>
        <w:jc w:val="both"/>
        <w:rPr>
          <w:rFonts w:ascii="Arial" w:hAnsi="Arial" w:cs="Arial"/>
          <w:sz w:val="22"/>
        </w:rPr>
      </w:pPr>
      <w:r>
        <w:rPr>
          <w:rFonts w:ascii="Arial" w:hAnsi="Arial" w:cs="Arial"/>
          <w:sz w:val="22"/>
        </w:rPr>
        <w:t xml:space="preserve">General Public, Trade Unions, </w:t>
      </w:r>
      <w:r w:rsidR="005A7ED0">
        <w:rPr>
          <w:rFonts w:ascii="Arial" w:hAnsi="Arial" w:cs="Arial"/>
          <w:sz w:val="22"/>
        </w:rPr>
        <w:t>v</w:t>
      </w:r>
      <w:r>
        <w:rPr>
          <w:rFonts w:ascii="Arial" w:hAnsi="Arial" w:cs="Arial"/>
          <w:sz w:val="22"/>
        </w:rPr>
        <w:t>oluntary and community groups</w:t>
      </w:r>
      <w:r w:rsidR="00C13017">
        <w:rPr>
          <w:rFonts w:ascii="Arial" w:hAnsi="Arial" w:cs="Arial"/>
          <w:sz w:val="22"/>
        </w:rPr>
        <w:t>.</w:t>
      </w:r>
    </w:p>
    <w:p w14:paraId="7AD6AE53" w14:textId="4DDC013A" w:rsidR="00626A64" w:rsidRDefault="00626A64" w:rsidP="000718AE">
      <w:pPr>
        <w:jc w:val="both"/>
        <w:rPr>
          <w:rFonts w:ascii="Arial" w:hAnsi="Arial" w:cs="Arial"/>
          <w:sz w:val="22"/>
        </w:rPr>
      </w:pPr>
      <w:r>
        <w:rPr>
          <w:rFonts w:ascii="Arial" w:hAnsi="Arial" w:cs="Arial"/>
          <w:sz w:val="22"/>
        </w:rPr>
        <w:t>Existing and prospective tenants, lessees and landlords.</w:t>
      </w:r>
    </w:p>
    <w:p w14:paraId="18EA932D" w14:textId="77777777" w:rsidR="00FE5CFC" w:rsidRDefault="00FE5CFC" w:rsidP="000718AE">
      <w:pPr>
        <w:jc w:val="both"/>
        <w:rPr>
          <w:rFonts w:ascii="Arial" w:hAnsi="Arial" w:cs="Arial"/>
          <w:sz w:val="22"/>
        </w:rPr>
      </w:pPr>
      <w:r>
        <w:rPr>
          <w:rFonts w:ascii="Arial" w:hAnsi="Arial" w:cs="Arial"/>
          <w:sz w:val="22"/>
        </w:rPr>
        <w:t>Professional (for example, RICS, CIPFA) and specialist external bodies, contractors and consultants.</w:t>
      </w:r>
      <w:r w:rsidR="00626A64">
        <w:rPr>
          <w:rFonts w:ascii="Arial" w:hAnsi="Arial" w:cs="Arial"/>
          <w:sz w:val="22"/>
        </w:rPr>
        <w:t xml:space="preserve"> </w:t>
      </w:r>
    </w:p>
    <w:p w14:paraId="7A1CF24C" w14:textId="77777777" w:rsidR="00880078" w:rsidRDefault="00880078" w:rsidP="000718AE">
      <w:pPr>
        <w:jc w:val="both"/>
        <w:rPr>
          <w:rFonts w:ascii="Arial" w:hAnsi="Arial" w:cs="Arial"/>
          <w:sz w:val="22"/>
        </w:rPr>
      </w:pPr>
      <w:r>
        <w:rPr>
          <w:rFonts w:ascii="Arial" w:hAnsi="Arial" w:cs="Arial"/>
          <w:sz w:val="22"/>
        </w:rPr>
        <w:t>Leisure Centre Management providers/partners, business community, property developers and agents</w:t>
      </w:r>
      <w:r w:rsidR="00FE5CFC">
        <w:rPr>
          <w:rFonts w:ascii="Arial" w:hAnsi="Arial" w:cs="Arial"/>
          <w:sz w:val="22"/>
        </w:rPr>
        <w:t>.</w:t>
      </w:r>
    </w:p>
    <w:p w14:paraId="43883C5A" w14:textId="77777777" w:rsidR="00D33376" w:rsidRDefault="00D33376">
      <w:pPr>
        <w:rPr>
          <w:rFonts w:ascii="Arial" w:hAnsi="Arial" w:cs="Arial"/>
          <w:sz w:val="22"/>
        </w:rPr>
      </w:pPr>
    </w:p>
    <w:p w14:paraId="5C803484" w14:textId="77777777" w:rsidR="00D33376" w:rsidRDefault="00D33376">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63291533" w14:textId="77777777">
        <w:tc>
          <w:tcPr>
            <w:tcW w:w="9072" w:type="dxa"/>
            <w:shd w:val="clear" w:color="auto" w:fill="CCCCCC"/>
          </w:tcPr>
          <w:p w14:paraId="3D6B9467" w14:textId="77777777" w:rsidR="00D33376" w:rsidRPr="00DA1C95" w:rsidRDefault="007F3BFE">
            <w:pPr>
              <w:pStyle w:val="Heading6"/>
              <w:numPr>
                <w:ilvl w:val="0"/>
                <w:numId w:val="0"/>
              </w:numPr>
              <w:jc w:val="left"/>
              <w:rPr>
                <w:color w:val="800080"/>
                <w:sz w:val="22"/>
              </w:rPr>
            </w:pPr>
            <w:r>
              <w:rPr>
                <w:color w:val="800080"/>
                <w:sz w:val="22"/>
              </w:rPr>
              <w:t>Equality and Diversity</w:t>
            </w:r>
            <w:r w:rsidR="00D33376" w:rsidRPr="00DA1C95">
              <w:rPr>
                <w:color w:val="800080"/>
                <w:sz w:val="22"/>
              </w:rPr>
              <w:t>:</w:t>
            </w:r>
          </w:p>
        </w:tc>
      </w:tr>
    </w:tbl>
    <w:p w14:paraId="3A1F20F1" w14:textId="77777777" w:rsidR="00D33376" w:rsidRDefault="00D33376">
      <w:pPr>
        <w:rPr>
          <w:rFonts w:ascii="Arial" w:hAnsi="Arial" w:cs="Arial"/>
          <w:sz w:val="22"/>
        </w:rPr>
      </w:pPr>
    </w:p>
    <w:p w14:paraId="573F881A" w14:textId="77777777" w:rsidR="00D33376" w:rsidRDefault="00D33376" w:rsidP="000718AE">
      <w:pPr>
        <w:jc w:val="both"/>
        <w:rPr>
          <w:rFonts w:ascii="Arial" w:hAnsi="Arial" w:cs="Arial"/>
          <w:sz w:val="22"/>
        </w:rPr>
      </w:pPr>
      <w:r>
        <w:rPr>
          <w:rFonts w:ascii="Arial" w:hAnsi="Arial" w:cs="Arial"/>
          <w:sz w:val="22"/>
        </w:rPr>
        <w:t xml:space="preserve">The Council has a strong </w:t>
      </w:r>
      <w:r w:rsidR="007F3BFE">
        <w:rPr>
          <w:rFonts w:ascii="Arial" w:hAnsi="Arial" w:cs="Arial"/>
          <w:sz w:val="22"/>
        </w:rPr>
        <w:t>commitment to achieving equality</w:t>
      </w:r>
      <w:r>
        <w:rPr>
          <w:rFonts w:ascii="Arial" w:hAnsi="Arial" w:cs="Arial"/>
          <w:sz w:val="22"/>
        </w:rPr>
        <w:t xml:space="preserve"> in its service to the community and the employment of people and expects all employees to understand, comply with and promote its policies in their own work.</w:t>
      </w:r>
    </w:p>
    <w:p w14:paraId="3B554362" w14:textId="77777777" w:rsidR="00D33376" w:rsidRDefault="00D33376">
      <w:pPr>
        <w:rPr>
          <w:rFonts w:ascii="Arial" w:hAnsi="Arial" w:cs="Arial"/>
          <w:sz w:val="22"/>
        </w:rPr>
      </w:pPr>
    </w:p>
    <w:p w14:paraId="5106DCB2" w14:textId="77777777" w:rsidR="00D33376" w:rsidRDefault="00D33376">
      <w:pPr>
        <w:rPr>
          <w:rFonts w:ascii="Arial" w:hAnsi="Arial" w:cs="Arial"/>
          <w:sz w:val="22"/>
        </w:rPr>
      </w:pPr>
    </w:p>
    <w:p w14:paraId="0F4D6731" w14:textId="77777777" w:rsidR="00F15322" w:rsidRDefault="00F15322">
      <w:pPr>
        <w:rPr>
          <w:rFonts w:ascii="Arial" w:hAnsi="Arial" w:cs="Arial"/>
          <w:sz w:val="22"/>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6EE33BAB" w14:textId="77777777">
        <w:tc>
          <w:tcPr>
            <w:tcW w:w="9072" w:type="dxa"/>
            <w:shd w:val="clear" w:color="auto" w:fill="CCCCCC"/>
          </w:tcPr>
          <w:p w14:paraId="277C8411" w14:textId="77777777" w:rsidR="00D33376" w:rsidRPr="00DA1C95" w:rsidRDefault="00D33376">
            <w:pPr>
              <w:pStyle w:val="Heading6"/>
              <w:numPr>
                <w:ilvl w:val="0"/>
                <w:numId w:val="0"/>
              </w:numPr>
              <w:jc w:val="left"/>
              <w:rPr>
                <w:color w:val="800080"/>
                <w:sz w:val="22"/>
              </w:rPr>
            </w:pPr>
            <w:r w:rsidRPr="00DA1C95">
              <w:rPr>
                <w:color w:val="800080"/>
                <w:sz w:val="22"/>
              </w:rPr>
              <w:t>Health and Safety:</w:t>
            </w:r>
          </w:p>
        </w:tc>
      </w:tr>
    </w:tbl>
    <w:p w14:paraId="1E74F181" w14:textId="77777777" w:rsidR="00D33376" w:rsidRDefault="00D33376">
      <w:pPr>
        <w:rPr>
          <w:rFonts w:ascii="Arial" w:hAnsi="Arial" w:cs="Arial"/>
          <w:sz w:val="22"/>
        </w:rPr>
      </w:pPr>
    </w:p>
    <w:p w14:paraId="0761A860" w14:textId="77777777" w:rsidR="00D33376" w:rsidRDefault="00D33376" w:rsidP="000718AE">
      <w:pPr>
        <w:jc w:val="both"/>
        <w:rPr>
          <w:rFonts w:ascii="Arial" w:hAnsi="Arial" w:cs="Arial"/>
          <w:sz w:val="22"/>
        </w:rPr>
      </w:pPr>
      <w:r>
        <w:rPr>
          <w:rFonts w:ascii="Arial" w:hAnsi="Arial" w:cs="Arial"/>
          <w:sz w:val="22"/>
        </w:rPr>
        <w:t>The post holder shall ensure that the duties of the post are undertaken with due regard to the Council’s Health and Safety Policy and to their personal responsibilities under the provisions of the Health and Safety at work Act 1974 and all other relevant subordinate legislation.</w:t>
      </w:r>
    </w:p>
    <w:p w14:paraId="48851B6E" w14:textId="77777777" w:rsidR="00D33376" w:rsidRDefault="00D33376" w:rsidP="000718AE">
      <w:pPr>
        <w:jc w:val="both"/>
        <w:rPr>
          <w:rFonts w:ascii="Arial" w:hAnsi="Arial" w:cs="Arial"/>
          <w:sz w:val="22"/>
        </w:rPr>
      </w:pPr>
    </w:p>
    <w:p w14:paraId="357A1969" w14:textId="77777777" w:rsidR="00D33376" w:rsidRDefault="00D33376" w:rsidP="000718AE">
      <w:pPr>
        <w:jc w:val="both"/>
        <w:rPr>
          <w:rFonts w:ascii="Arial" w:hAnsi="Arial" w:cs="Arial"/>
          <w:sz w:val="22"/>
        </w:rPr>
      </w:pPr>
      <w:r>
        <w:rPr>
          <w:rFonts w:ascii="Arial" w:hAnsi="Arial" w:cs="Arial"/>
          <w:sz w:val="22"/>
        </w:rPr>
        <w:t>For a more detailed definition of these responsibilities, refer to the current versions of the Corporate Health</w:t>
      </w:r>
      <w:r>
        <w:rPr>
          <w:rFonts w:ascii="Arial" w:hAnsi="Arial" w:cs="Arial"/>
          <w:b/>
          <w:sz w:val="22"/>
        </w:rPr>
        <w:t xml:space="preserve"> </w:t>
      </w:r>
      <w:r>
        <w:rPr>
          <w:rFonts w:ascii="Arial" w:hAnsi="Arial" w:cs="Arial"/>
          <w:sz w:val="22"/>
        </w:rPr>
        <w:t>&amp; Safety Policy, Group Safety Policy and employee information leaflet entitled "Health &amp; Safety Policy; Guidance on Staff Health &amp; Safety Responsibilities".</w:t>
      </w:r>
    </w:p>
    <w:p w14:paraId="282DB1CE" w14:textId="77777777" w:rsidR="00D33376" w:rsidRDefault="00D33376" w:rsidP="000718AE">
      <w:pPr>
        <w:jc w:val="both"/>
        <w:rPr>
          <w:rFonts w:ascii="Arial" w:hAnsi="Arial" w:cs="Arial"/>
          <w:sz w:val="22"/>
        </w:rPr>
      </w:pPr>
    </w:p>
    <w:p w14:paraId="7C0AEB72" w14:textId="77777777" w:rsidR="00D33376" w:rsidRPr="00DA1C95" w:rsidRDefault="00D33376" w:rsidP="000718AE">
      <w:pPr>
        <w:pStyle w:val="Heading4"/>
        <w:jc w:val="both"/>
        <w:rPr>
          <w:color w:val="800080"/>
        </w:rPr>
      </w:pPr>
      <w:r w:rsidRPr="00DA1C95">
        <w:rPr>
          <w:color w:val="800080"/>
        </w:rPr>
        <w:t>Corporate Health and Safety Responsibilities</w:t>
      </w:r>
    </w:p>
    <w:p w14:paraId="49F77CC9" w14:textId="77777777" w:rsidR="00D33376" w:rsidRDefault="00D33376" w:rsidP="000718AE">
      <w:pPr>
        <w:pStyle w:val="BodyText"/>
        <w:jc w:val="both"/>
      </w:pPr>
      <w:r>
        <w:t>All employees have personal responsibilities to take reasonable care for the health and safety of themselves and others.  This means:</w:t>
      </w:r>
    </w:p>
    <w:p w14:paraId="367AF4FA" w14:textId="77777777" w:rsidR="00D33376" w:rsidRDefault="00D33376" w:rsidP="000718AE">
      <w:pPr>
        <w:jc w:val="both"/>
        <w:rPr>
          <w:rFonts w:ascii="Arial" w:hAnsi="Arial" w:cs="Arial"/>
          <w:sz w:val="22"/>
        </w:rPr>
      </w:pPr>
    </w:p>
    <w:p w14:paraId="2614D903" w14:textId="77777777" w:rsidR="00D33376" w:rsidRDefault="00D33376" w:rsidP="000718AE">
      <w:pPr>
        <w:pStyle w:val="erSer"/>
        <w:tabs>
          <w:tab w:val="clear" w:pos="990"/>
        </w:tabs>
        <w:jc w:val="both"/>
        <w:rPr>
          <w:rFonts w:cs="Arial"/>
        </w:rPr>
      </w:pPr>
      <w:r>
        <w:rPr>
          <w:rFonts w:cs="Arial"/>
        </w:rPr>
        <w:t xml:space="preserve">1. </w:t>
      </w:r>
      <w:r>
        <w:rPr>
          <w:rFonts w:cs="Arial"/>
        </w:rPr>
        <w:tab/>
        <w:t>Understanding the hazards in the work they undertake;</w:t>
      </w:r>
    </w:p>
    <w:p w14:paraId="08D618CB" w14:textId="77777777" w:rsidR="00D33376" w:rsidRDefault="00D33376" w:rsidP="000718AE">
      <w:pPr>
        <w:pStyle w:val="erSer"/>
        <w:tabs>
          <w:tab w:val="clear" w:pos="990"/>
        </w:tabs>
        <w:jc w:val="both"/>
        <w:rPr>
          <w:rFonts w:cs="Arial"/>
        </w:rPr>
      </w:pPr>
      <w:r>
        <w:rPr>
          <w:rFonts w:cs="Arial"/>
        </w:rPr>
        <w:t>2.</w:t>
      </w:r>
      <w:r>
        <w:rPr>
          <w:rFonts w:cs="Arial"/>
        </w:rPr>
        <w:tab/>
        <w:t>Following safety rules and procedures;</w:t>
      </w:r>
    </w:p>
    <w:p w14:paraId="1881C8EA" w14:textId="77777777" w:rsidR="00D33376" w:rsidRDefault="00D33376" w:rsidP="000718AE">
      <w:pPr>
        <w:ind w:left="720" w:hanging="720"/>
        <w:jc w:val="both"/>
        <w:rPr>
          <w:rFonts w:ascii="Arial" w:hAnsi="Arial" w:cs="Arial"/>
          <w:sz w:val="22"/>
        </w:rPr>
      </w:pPr>
      <w:r>
        <w:rPr>
          <w:rFonts w:ascii="Arial" w:hAnsi="Arial" w:cs="Arial"/>
          <w:sz w:val="22"/>
        </w:rPr>
        <w:t xml:space="preserve">3. </w:t>
      </w:r>
      <w:r>
        <w:rPr>
          <w:rFonts w:ascii="Arial" w:hAnsi="Arial" w:cs="Arial"/>
          <w:sz w:val="22"/>
        </w:rPr>
        <w:tab/>
        <w:t>Using work equipment, personal protective equipment, substances, and safety devices correctly; and</w:t>
      </w:r>
    </w:p>
    <w:p w14:paraId="46057014" w14:textId="77777777" w:rsidR="00D33376" w:rsidRDefault="00D33376" w:rsidP="000718AE">
      <w:pPr>
        <w:ind w:left="720" w:hanging="720"/>
        <w:jc w:val="both"/>
        <w:rPr>
          <w:rFonts w:ascii="Arial" w:hAnsi="Arial" w:cs="Arial"/>
          <w:sz w:val="22"/>
        </w:rPr>
      </w:pPr>
      <w:r>
        <w:rPr>
          <w:rFonts w:ascii="Arial" w:hAnsi="Arial" w:cs="Arial"/>
          <w:sz w:val="22"/>
        </w:rPr>
        <w:t xml:space="preserve">4. </w:t>
      </w:r>
      <w:r>
        <w:rPr>
          <w:rFonts w:ascii="Arial" w:hAnsi="Arial" w:cs="Arial"/>
          <w:sz w:val="22"/>
        </w:rPr>
        <w:tab/>
        <w:t xml:space="preserve">Working in accordance with the training provided and only undertaking tasks where appropriate training has been received. </w:t>
      </w:r>
    </w:p>
    <w:p w14:paraId="59A99C83" w14:textId="77777777" w:rsidR="00D33376" w:rsidRDefault="00D33376" w:rsidP="000718AE">
      <w:pPr>
        <w:jc w:val="both"/>
        <w:rPr>
          <w:rFonts w:ascii="Arial" w:hAnsi="Arial" w:cs="Arial"/>
          <w:sz w:val="22"/>
        </w:rPr>
      </w:pPr>
    </w:p>
    <w:p w14:paraId="5AE620FC" w14:textId="77777777" w:rsidR="00D33376" w:rsidRDefault="00D33376" w:rsidP="000718AE">
      <w:pPr>
        <w:jc w:val="both"/>
        <w:rPr>
          <w:rFonts w:ascii="Arial" w:hAnsi="Arial" w:cs="Arial"/>
          <w:sz w:val="22"/>
        </w:rPr>
      </w:pPr>
      <w:r>
        <w:rPr>
          <w:rFonts w:ascii="Arial" w:hAnsi="Arial" w:cs="Arial"/>
          <w:sz w:val="22"/>
        </w:rPr>
        <w:t>Employees shall co-operate with the Council by allowing it to comply with its duties towards them.  This requires employees to:</w:t>
      </w:r>
    </w:p>
    <w:p w14:paraId="498C43C1" w14:textId="77777777" w:rsidR="00D33376" w:rsidRDefault="00D33376" w:rsidP="000718AE">
      <w:pPr>
        <w:jc w:val="both"/>
        <w:rPr>
          <w:rFonts w:ascii="Arial" w:hAnsi="Arial" w:cs="Arial"/>
          <w:sz w:val="22"/>
        </w:rPr>
      </w:pPr>
    </w:p>
    <w:p w14:paraId="251025A5" w14:textId="77777777" w:rsidR="00D33376" w:rsidRDefault="00D33376" w:rsidP="000718AE">
      <w:pPr>
        <w:numPr>
          <w:ilvl w:val="0"/>
          <w:numId w:val="3"/>
        </w:numPr>
        <w:jc w:val="both"/>
        <w:rPr>
          <w:rFonts w:ascii="Arial" w:hAnsi="Arial" w:cs="Arial"/>
          <w:sz w:val="22"/>
        </w:rPr>
      </w:pPr>
      <w:r>
        <w:rPr>
          <w:rFonts w:ascii="Arial" w:hAnsi="Arial" w:cs="Arial"/>
          <w:sz w:val="22"/>
        </w:rPr>
        <w:t>take part in safety training and risk assessments and suggest ways of reducing risks; and</w:t>
      </w:r>
    </w:p>
    <w:p w14:paraId="7780FF4F" w14:textId="77777777" w:rsidR="00D33376" w:rsidRDefault="00D33376" w:rsidP="000718AE">
      <w:pPr>
        <w:numPr>
          <w:ilvl w:val="0"/>
          <w:numId w:val="3"/>
        </w:numPr>
        <w:jc w:val="both"/>
        <w:rPr>
          <w:rFonts w:ascii="Arial" w:hAnsi="Arial" w:cs="Arial"/>
          <w:sz w:val="22"/>
        </w:rPr>
      </w:pPr>
      <w:r>
        <w:rPr>
          <w:rFonts w:ascii="Arial" w:hAnsi="Arial" w:cs="Arial"/>
          <w:sz w:val="22"/>
        </w:rPr>
        <w:t>take part in emergency evacuation exercises.</w:t>
      </w:r>
    </w:p>
    <w:p w14:paraId="2ACF67C5" w14:textId="77777777" w:rsidR="00D33376" w:rsidRDefault="00D33376" w:rsidP="000718AE">
      <w:pPr>
        <w:jc w:val="both"/>
        <w:rPr>
          <w:rFonts w:ascii="Arial" w:hAnsi="Arial" w:cs="Arial"/>
          <w:sz w:val="22"/>
        </w:rPr>
      </w:pPr>
    </w:p>
    <w:p w14:paraId="71CCC3F5" w14:textId="77777777" w:rsidR="00D33376" w:rsidRDefault="00D33376" w:rsidP="000718AE">
      <w:pPr>
        <w:jc w:val="both"/>
        <w:rPr>
          <w:rFonts w:ascii="Arial" w:hAnsi="Arial" w:cs="Arial"/>
          <w:sz w:val="22"/>
        </w:rPr>
      </w:pPr>
      <w:r>
        <w:rPr>
          <w:rFonts w:ascii="Arial" w:hAnsi="Arial" w:cs="Arial"/>
          <w:sz w:val="22"/>
        </w:rPr>
        <w:t xml:space="preserve">Employees shall report all accidents, ‘near </w:t>
      </w:r>
      <w:proofErr w:type="spellStart"/>
      <w:r>
        <w:rPr>
          <w:rFonts w:ascii="Arial" w:hAnsi="Arial" w:cs="Arial"/>
          <w:sz w:val="22"/>
        </w:rPr>
        <w:t>miss’</w:t>
      </w:r>
      <w:proofErr w:type="spellEnd"/>
      <w:r>
        <w:rPr>
          <w:rFonts w:ascii="Arial" w:hAnsi="Arial" w:cs="Arial"/>
          <w:sz w:val="22"/>
        </w:rPr>
        <w:t xml:space="preserve"> incidents and work related ill health conditions to their manager/supervisor/team leader.</w:t>
      </w:r>
    </w:p>
    <w:p w14:paraId="57869493" w14:textId="77777777" w:rsidR="00D33376" w:rsidRDefault="00D33376" w:rsidP="000718AE">
      <w:pPr>
        <w:pStyle w:val="BodyText"/>
        <w:jc w:val="both"/>
        <w:rPr>
          <w:bCs w:val="0"/>
        </w:rPr>
      </w:pPr>
    </w:p>
    <w:p w14:paraId="60FEADEE" w14:textId="77777777" w:rsidR="00D33376" w:rsidRDefault="00D33376" w:rsidP="000718AE">
      <w:pPr>
        <w:jc w:val="both"/>
        <w:rPr>
          <w:rFonts w:ascii="Arial" w:hAnsi="Arial" w:cs="Arial"/>
          <w:sz w:val="22"/>
        </w:rPr>
      </w:pPr>
      <w:r>
        <w:rPr>
          <w:rFonts w:ascii="Arial" w:hAnsi="Arial" w:cs="Arial"/>
          <w:sz w:val="22"/>
        </w:rPr>
        <w:t>Employees shall read the Corporate Health &amp; Safety – Organisation Part B Policy to ascertain and understand their responsibilities as an employee, line manager, Assistant Director or Director of the Council.</w:t>
      </w:r>
    </w:p>
    <w:p w14:paraId="25637E32" w14:textId="77777777" w:rsidR="00D33376" w:rsidRDefault="00D33376">
      <w:pPr>
        <w:keepNext/>
        <w:autoSpaceDE w:val="0"/>
        <w:autoSpaceDN w:val="0"/>
        <w:adjustRightInd w:val="0"/>
        <w:rPr>
          <w:rFonts w:ascii="Arial" w:hAnsi="Arial" w:cs="Arial"/>
          <w:b/>
          <w:bCs/>
          <w:color w:val="000000"/>
          <w:szCs w:val="24"/>
          <w:lang w:val="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44ED3D55" w14:textId="77777777">
        <w:tc>
          <w:tcPr>
            <w:tcW w:w="9072" w:type="dxa"/>
            <w:shd w:val="clear" w:color="auto" w:fill="CCCCCC"/>
          </w:tcPr>
          <w:p w14:paraId="74ED0BDE" w14:textId="77777777" w:rsidR="00D33376" w:rsidRPr="00DA1C95" w:rsidRDefault="00D33376">
            <w:pPr>
              <w:pStyle w:val="Heading6"/>
              <w:numPr>
                <w:ilvl w:val="0"/>
                <w:numId w:val="0"/>
              </w:numPr>
              <w:jc w:val="left"/>
              <w:rPr>
                <w:color w:val="800080"/>
                <w:sz w:val="22"/>
              </w:rPr>
            </w:pPr>
            <w:r w:rsidRPr="00DA1C95">
              <w:rPr>
                <w:color w:val="800080"/>
                <w:sz w:val="22"/>
              </w:rPr>
              <w:t>Information Security:</w:t>
            </w:r>
          </w:p>
        </w:tc>
      </w:tr>
    </w:tbl>
    <w:p w14:paraId="5C56BF1E" w14:textId="77777777" w:rsidR="00D33376" w:rsidRDefault="00D33376">
      <w:pPr>
        <w:keepNext/>
        <w:autoSpaceDE w:val="0"/>
        <w:autoSpaceDN w:val="0"/>
        <w:adjustRightInd w:val="0"/>
        <w:rPr>
          <w:rFonts w:ascii="Arial" w:hAnsi="Arial" w:cs="Arial"/>
          <w:b/>
          <w:bCs/>
          <w:color w:val="000000"/>
          <w:szCs w:val="24"/>
          <w:lang w:val="en-US"/>
        </w:rPr>
      </w:pPr>
    </w:p>
    <w:p w14:paraId="06EEC88E" w14:textId="77777777" w:rsidR="00D33376" w:rsidRDefault="00D33376" w:rsidP="000718AE">
      <w:pPr>
        <w:pStyle w:val="BodyText2"/>
        <w:jc w:val="both"/>
      </w:pPr>
      <w:r>
        <w:t xml:space="preserve">In order to protect the confidentiality, integrity and availability of Council information, including information provided by customers, partner </w:t>
      </w:r>
      <w:proofErr w:type="spellStart"/>
      <w:r>
        <w:t>organisations</w:t>
      </w:r>
      <w:proofErr w:type="spellEnd"/>
      <w:r>
        <w:t>, and other third parties, where applicable, employees will comply with the Council’s Information Security Policy.</w:t>
      </w:r>
    </w:p>
    <w:p w14:paraId="11909D38" w14:textId="77777777" w:rsidR="00344300" w:rsidRDefault="00344300" w:rsidP="006B3403">
      <w:pPr>
        <w:pStyle w:val="BodyText2"/>
      </w:pPr>
    </w:p>
    <w:p w14:paraId="73EC3892" w14:textId="77777777" w:rsidR="00344300" w:rsidRDefault="00344300" w:rsidP="006B3403">
      <w:pPr>
        <w:pStyle w:val="BodyText2"/>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9072"/>
      </w:tblGrid>
      <w:tr w:rsidR="00D33376" w:rsidRPr="00DA1C95" w14:paraId="52547B2C" w14:textId="77777777">
        <w:tc>
          <w:tcPr>
            <w:tcW w:w="9072" w:type="dxa"/>
            <w:shd w:val="clear" w:color="auto" w:fill="CCCCCC"/>
          </w:tcPr>
          <w:p w14:paraId="484320F7" w14:textId="77777777" w:rsidR="00D33376" w:rsidRPr="00DA1C95" w:rsidRDefault="00D33376">
            <w:pPr>
              <w:pStyle w:val="Heading6"/>
              <w:numPr>
                <w:ilvl w:val="0"/>
                <w:numId w:val="0"/>
              </w:numPr>
              <w:jc w:val="left"/>
              <w:rPr>
                <w:color w:val="800080"/>
                <w:sz w:val="22"/>
              </w:rPr>
            </w:pPr>
            <w:r w:rsidRPr="00DA1C95">
              <w:rPr>
                <w:color w:val="800080"/>
                <w:sz w:val="22"/>
              </w:rPr>
              <w:t>Statement of Commitment to Safeguarding</w:t>
            </w:r>
            <w:r w:rsidR="00480440" w:rsidRPr="00DA1C95">
              <w:rPr>
                <w:color w:val="800080"/>
                <w:sz w:val="22"/>
              </w:rPr>
              <w:t xml:space="preserve"> of</w:t>
            </w:r>
            <w:r w:rsidRPr="00DA1C95">
              <w:rPr>
                <w:color w:val="800080"/>
                <w:sz w:val="22"/>
              </w:rPr>
              <w:t xml:space="preserve"> Children </w:t>
            </w:r>
            <w:r w:rsidR="00480440" w:rsidRPr="00DA1C95">
              <w:rPr>
                <w:color w:val="800080"/>
                <w:sz w:val="22"/>
              </w:rPr>
              <w:t xml:space="preserve">and Vulnerable Adults </w:t>
            </w:r>
            <w:r w:rsidRPr="00DA1C95">
              <w:rPr>
                <w:color w:val="800080"/>
                <w:sz w:val="22"/>
              </w:rPr>
              <w:t>through safer employment practice:</w:t>
            </w:r>
          </w:p>
        </w:tc>
      </w:tr>
    </w:tbl>
    <w:p w14:paraId="0E061FDA" w14:textId="77777777" w:rsidR="00D33376" w:rsidRDefault="00D33376">
      <w:pPr>
        <w:rPr>
          <w:rFonts w:ascii="Arial" w:hAnsi="Arial" w:cs="Arial"/>
          <w:sz w:val="22"/>
        </w:rPr>
      </w:pPr>
    </w:p>
    <w:p w14:paraId="1C00B202" w14:textId="77777777" w:rsidR="00D33376" w:rsidRDefault="00D33376" w:rsidP="000718AE">
      <w:pPr>
        <w:jc w:val="both"/>
        <w:rPr>
          <w:rFonts w:ascii="Arial" w:hAnsi="Arial" w:cs="Arial"/>
          <w:sz w:val="22"/>
        </w:rPr>
      </w:pPr>
      <w:r>
        <w:rPr>
          <w:rFonts w:ascii="Arial" w:hAnsi="Arial" w:cs="Arial"/>
          <w:sz w:val="22"/>
        </w:rPr>
        <w:t>Enfield Council is committed to safeguarding and promoting the welfare of children and vulnerable adults. Safe recruitment of staff is central to this commitment, and the Council will ensure that its recruitment policies and practices are robust, and that selection procedures prevent unsuitable people from gaining access to children, young people and vulnerable adults.  All staff employed to work with or on behalf of children and young people in the Council must be competent.</w:t>
      </w:r>
    </w:p>
    <w:p w14:paraId="61B9B8F6" w14:textId="77777777" w:rsidR="00D33376" w:rsidRDefault="00D33376" w:rsidP="000718AE">
      <w:pPr>
        <w:jc w:val="both"/>
        <w:rPr>
          <w:rFonts w:ascii="Arial" w:hAnsi="Arial" w:cs="Arial"/>
          <w:sz w:val="22"/>
        </w:rPr>
      </w:pPr>
    </w:p>
    <w:p w14:paraId="2CF9A516" w14:textId="77777777" w:rsidR="00D33376" w:rsidRDefault="00D33376" w:rsidP="000718AE">
      <w:pPr>
        <w:jc w:val="both"/>
        <w:rPr>
          <w:rFonts w:ascii="Arial" w:hAnsi="Arial" w:cs="Arial"/>
          <w:sz w:val="22"/>
        </w:rPr>
      </w:pPr>
      <w:r>
        <w:rPr>
          <w:rFonts w:ascii="Arial" w:hAnsi="Arial" w:cs="Arial"/>
          <w:sz w:val="22"/>
        </w:rPr>
        <w:t xml:space="preserve">All staff working with Children &amp; Vulnerable Adults should be aware of, and share the commitment to safeguarding and promoting the welfare of children, young people and vulnerable adults when applying for posts at Enfield Council. </w:t>
      </w:r>
    </w:p>
    <w:p w14:paraId="003F102B" w14:textId="77777777" w:rsidR="00D33376" w:rsidRDefault="00D33376">
      <w:pPr>
        <w:rPr>
          <w:rFonts w:ascii="Arial" w:hAnsi="Arial" w:cs="Arial"/>
          <w:sz w:val="22"/>
        </w:rPr>
        <w:sectPr w:rsidR="00D33376" w:rsidSect="00060852">
          <w:footerReference w:type="even" r:id="rId11"/>
          <w:footerReference w:type="default" r:id="rId12"/>
          <w:pgSz w:w="11909" w:h="16834" w:code="9"/>
          <w:pgMar w:top="1440" w:right="1440" w:bottom="1440" w:left="1440" w:header="431" w:footer="431" w:gutter="0"/>
          <w:pgNumType w:start="1"/>
          <w:cols w:space="720"/>
        </w:sectPr>
      </w:pPr>
    </w:p>
    <w:tbl>
      <w:tblPr>
        <w:tblpPr w:leftFromText="180" w:rightFromText="180" w:vertAnchor="text" w:horzAnchor="margin" w:tblpXSpec="center" w:tblpY="4"/>
        <w:tblW w:w="14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000" w:firstRow="0" w:lastRow="0" w:firstColumn="0" w:lastColumn="0" w:noHBand="0" w:noVBand="0"/>
      </w:tblPr>
      <w:tblGrid>
        <w:gridCol w:w="14000"/>
      </w:tblGrid>
      <w:tr w:rsidR="00D33376" w:rsidRPr="00DA1C95" w14:paraId="76A8EAD7" w14:textId="77777777">
        <w:tc>
          <w:tcPr>
            <w:tcW w:w="14000" w:type="dxa"/>
            <w:shd w:val="clear" w:color="auto" w:fill="CCCCCC"/>
          </w:tcPr>
          <w:p w14:paraId="0E5BE690" w14:textId="77777777" w:rsidR="00D33376" w:rsidRPr="00FA594A" w:rsidRDefault="00D33376">
            <w:pPr>
              <w:pStyle w:val="Heading6"/>
              <w:numPr>
                <w:ilvl w:val="0"/>
                <w:numId w:val="0"/>
              </w:numPr>
              <w:jc w:val="center"/>
              <w:rPr>
                <w:color w:val="7030A0"/>
                <w:sz w:val="28"/>
              </w:rPr>
            </w:pPr>
            <w:r w:rsidRPr="00FA594A">
              <w:rPr>
                <w:color w:val="7030A0"/>
                <w:sz w:val="28"/>
              </w:rPr>
              <w:lastRenderedPageBreak/>
              <w:t>PERSON SPECIFICATION</w:t>
            </w:r>
          </w:p>
        </w:tc>
      </w:tr>
    </w:tbl>
    <w:p w14:paraId="49464215" w14:textId="77777777" w:rsidR="006B3403" w:rsidRPr="00FA594A" w:rsidRDefault="006B3403" w:rsidP="006B3403">
      <w:pPr>
        <w:rPr>
          <w:rFonts w:ascii="Arial" w:hAnsi="Arial" w:cs="Arial"/>
          <w:b/>
          <w:color w:val="7030A0"/>
          <w:sz w:val="22"/>
          <w:szCs w:val="22"/>
        </w:rPr>
      </w:pPr>
    </w:p>
    <w:p w14:paraId="2761F4F9" w14:textId="1559773F" w:rsidR="009045A2" w:rsidRPr="00FA594A" w:rsidRDefault="009045A2" w:rsidP="006B3403">
      <w:pPr>
        <w:rPr>
          <w:rFonts w:ascii="Arial" w:hAnsi="Arial" w:cs="Arial"/>
          <w:b/>
          <w:color w:val="7030A0"/>
          <w:sz w:val="22"/>
          <w:szCs w:val="22"/>
        </w:rPr>
      </w:pPr>
      <w:r w:rsidRPr="00FA594A">
        <w:rPr>
          <w:rFonts w:ascii="Arial" w:hAnsi="Arial" w:cs="Arial"/>
          <w:b/>
          <w:color w:val="7030A0"/>
          <w:sz w:val="22"/>
          <w:szCs w:val="22"/>
        </w:rPr>
        <w:t xml:space="preserve">Job Title: </w:t>
      </w:r>
      <w:r w:rsidR="0032693A">
        <w:rPr>
          <w:rFonts w:ascii="Arial" w:hAnsi="Arial" w:cs="Arial"/>
          <w:b/>
          <w:color w:val="000000" w:themeColor="text1"/>
          <w:sz w:val="22"/>
          <w:szCs w:val="22"/>
        </w:rPr>
        <w:t xml:space="preserve"> </w:t>
      </w:r>
      <w:r w:rsidR="00C933D0">
        <w:rPr>
          <w:rFonts w:ascii="Arial" w:hAnsi="Arial" w:cs="Arial"/>
          <w:b/>
          <w:color w:val="000000" w:themeColor="text1"/>
          <w:sz w:val="22"/>
          <w:szCs w:val="22"/>
        </w:rPr>
        <w:t xml:space="preserve">Graduate </w:t>
      </w:r>
      <w:r w:rsidR="00573349">
        <w:rPr>
          <w:rFonts w:ascii="Arial" w:hAnsi="Arial" w:cs="Arial"/>
          <w:b/>
          <w:color w:val="000000" w:themeColor="text1"/>
          <w:sz w:val="22"/>
          <w:szCs w:val="22"/>
        </w:rPr>
        <w:t>S</w:t>
      </w:r>
      <w:r w:rsidR="0032693A">
        <w:rPr>
          <w:rFonts w:ascii="Arial" w:hAnsi="Arial" w:cs="Arial"/>
          <w:b/>
          <w:color w:val="000000" w:themeColor="text1"/>
          <w:sz w:val="22"/>
          <w:szCs w:val="22"/>
        </w:rPr>
        <w:t>urveyor</w:t>
      </w:r>
      <w:r w:rsidR="00BA214D">
        <w:rPr>
          <w:rFonts w:ascii="Arial" w:hAnsi="Arial" w:cs="Arial"/>
          <w:b/>
          <w:color w:val="000000" w:themeColor="text1"/>
          <w:sz w:val="22"/>
          <w:szCs w:val="22"/>
        </w:rPr>
        <w:t xml:space="preserve"> </w:t>
      </w:r>
      <w:r w:rsidRPr="00FA594A">
        <w:rPr>
          <w:rFonts w:ascii="Arial" w:hAnsi="Arial" w:cs="Arial"/>
          <w:b/>
          <w:color w:val="7030A0"/>
          <w:sz w:val="22"/>
          <w:szCs w:val="22"/>
        </w:rPr>
        <w:tab/>
      </w:r>
      <w:r w:rsidRPr="00FA594A">
        <w:rPr>
          <w:rFonts w:ascii="Arial" w:hAnsi="Arial" w:cs="Arial"/>
          <w:b/>
          <w:color w:val="7030A0"/>
          <w:sz w:val="22"/>
          <w:szCs w:val="22"/>
        </w:rPr>
        <w:tab/>
      </w:r>
      <w:r w:rsidRPr="00FA594A">
        <w:rPr>
          <w:rFonts w:ascii="Arial" w:hAnsi="Arial" w:cs="Arial"/>
          <w:b/>
          <w:color w:val="7030A0"/>
          <w:sz w:val="22"/>
          <w:szCs w:val="22"/>
        </w:rPr>
        <w:tab/>
      </w:r>
      <w:r w:rsidR="00297F5A">
        <w:rPr>
          <w:rFonts w:ascii="Arial" w:hAnsi="Arial" w:cs="Arial"/>
          <w:b/>
          <w:color w:val="7030A0"/>
          <w:sz w:val="22"/>
          <w:szCs w:val="22"/>
        </w:rPr>
        <w:t xml:space="preserve">           </w:t>
      </w:r>
      <w:r w:rsidR="00573349">
        <w:rPr>
          <w:rFonts w:ascii="Arial" w:hAnsi="Arial" w:cs="Arial"/>
          <w:b/>
          <w:color w:val="7030A0"/>
          <w:sz w:val="22"/>
          <w:szCs w:val="22"/>
        </w:rPr>
        <w:t xml:space="preserve">             </w:t>
      </w:r>
      <w:r w:rsidR="00A23F20">
        <w:rPr>
          <w:rFonts w:ascii="Arial" w:hAnsi="Arial" w:cs="Arial"/>
          <w:b/>
          <w:color w:val="7030A0"/>
          <w:sz w:val="22"/>
          <w:szCs w:val="22"/>
        </w:rPr>
        <w:t xml:space="preserve">           </w:t>
      </w:r>
      <w:r w:rsidR="00C933D0">
        <w:rPr>
          <w:rFonts w:ascii="Arial" w:hAnsi="Arial" w:cs="Arial"/>
          <w:b/>
          <w:color w:val="7030A0"/>
          <w:sz w:val="22"/>
          <w:szCs w:val="22"/>
        </w:rPr>
        <w:t xml:space="preserve">            </w:t>
      </w:r>
      <w:r w:rsidR="00297F5A">
        <w:rPr>
          <w:rFonts w:ascii="Arial" w:hAnsi="Arial" w:cs="Arial"/>
          <w:b/>
          <w:color w:val="7030A0"/>
          <w:sz w:val="22"/>
          <w:szCs w:val="22"/>
        </w:rPr>
        <w:t>Gr</w:t>
      </w:r>
      <w:r w:rsidRPr="00FA594A">
        <w:rPr>
          <w:rFonts w:ascii="Arial" w:hAnsi="Arial" w:cs="Arial"/>
          <w:b/>
          <w:color w:val="7030A0"/>
          <w:sz w:val="22"/>
          <w:szCs w:val="22"/>
        </w:rPr>
        <w:t>ade:</w:t>
      </w:r>
      <w:r w:rsidR="00722B88">
        <w:rPr>
          <w:rFonts w:ascii="Arial" w:hAnsi="Arial" w:cs="Arial"/>
          <w:b/>
          <w:color w:val="7030A0"/>
          <w:sz w:val="22"/>
          <w:szCs w:val="22"/>
        </w:rPr>
        <w:t xml:space="preserve"> SO1</w:t>
      </w:r>
    </w:p>
    <w:p w14:paraId="73FFCA06" w14:textId="77777777" w:rsidR="005706A5" w:rsidRPr="00FA594A" w:rsidRDefault="005706A5">
      <w:pPr>
        <w:ind w:firstLine="851"/>
        <w:rPr>
          <w:rFonts w:ascii="Arial" w:hAnsi="Arial" w:cs="Arial"/>
          <w:b/>
          <w:color w:val="7030A0"/>
          <w:sz w:val="22"/>
          <w:szCs w:val="22"/>
        </w:rPr>
      </w:pPr>
    </w:p>
    <w:p w14:paraId="36F632A7" w14:textId="7261928E" w:rsidR="00D33376" w:rsidRPr="00FA594A" w:rsidRDefault="009045A2" w:rsidP="006B3403">
      <w:pPr>
        <w:rPr>
          <w:rFonts w:ascii="Arial" w:hAnsi="Arial" w:cs="Arial"/>
          <w:color w:val="7030A0"/>
          <w:sz w:val="22"/>
          <w:szCs w:val="22"/>
        </w:rPr>
      </w:pPr>
      <w:r w:rsidRPr="00FA594A">
        <w:rPr>
          <w:rFonts w:ascii="Arial" w:hAnsi="Arial" w:cs="Arial"/>
          <w:b/>
          <w:color w:val="7030A0"/>
          <w:sz w:val="22"/>
          <w:szCs w:val="22"/>
        </w:rPr>
        <w:t>D</w:t>
      </w:r>
      <w:r w:rsidR="00D33376" w:rsidRPr="00FA594A">
        <w:rPr>
          <w:rFonts w:ascii="Arial" w:hAnsi="Arial" w:cs="Arial"/>
          <w:b/>
          <w:color w:val="7030A0"/>
          <w:sz w:val="22"/>
          <w:szCs w:val="22"/>
        </w:rPr>
        <w:t>epartment:</w:t>
      </w:r>
      <w:r w:rsidR="00D33376" w:rsidRPr="00FA594A">
        <w:rPr>
          <w:rFonts w:ascii="Arial" w:hAnsi="Arial" w:cs="Arial"/>
          <w:color w:val="7030A0"/>
          <w:sz w:val="22"/>
          <w:szCs w:val="22"/>
        </w:rPr>
        <w:t xml:space="preserve"> </w:t>
      </w:r>
      <w:r w:rsidR="00297F5A" w:rsidRPr="00FC7B4B">
        <w:rPr>
          <w:rFonts w:ascii="Arial" w:hAnsi="Arial" w:cs="Arial"/>
          <w:b/>
          <w:color w:val="000000" w:themeColor="text1"/>
          <w:sz w:val="22"/>
          <w:szCs w:val="22"/>
        </w:rPr>
        <w:t>Strategic Property Services</w:t>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D33376" w:rsidRPr="00FA594A">
        <w:rPr>
          <w:rFonts w:ascii="Arial" w:hAnsi="Arial" w:cs="Arial"/>
          <w:color w:val="7030A0"/>
          <w:sz w:val="22"/>
          <w:szCs w:val="22"/>
        </w:rPr>
        <w:tab/>
      </w:r>
      <w:r w:rsidR="00297F5A">
        <w:rPr>
          <w:rFonts w:ascii="Arial" w:hAnsi="Arial" w:cs="Arial"/>
          <w:color w:val="7030A0"/>
          <w:sz w:val="22"/>
          <w:szCs w:val="22"/>
        </w:rPr>
        <w:t xml:space="preserve">            </w:t>
      </w:r>
      <w:r w:rsidR="00D33376" w:rsidRPr="00FA594A">
        <w:rPr>
          <w:rFonts w:ascii="Arial" w:hAnsi="Arial" w:cs="Arial"/>
          <w:b/>
          <w:color w:val="7030A0"/>
          <w:sz w:val="22"/>
          <w:szCs w:val="22"/>
        </w:rPr>
        <w:t xml:space="preserve">Team: </w:t>
      </w:r>
      <w:r w:rsidR="001B3EAD">
        <w:rPr>
          <w:rFonts w:ascii="Arial" w:hAnsi="Arial" w:cs="Arial"/>
          <w:b/>
          <w:color w:val="000000" w:themeColor="text1"/>
          <w:sz w:val="22"/>
          <w:szCs w:val="22"/>
        </w:rPr>
        <w:t>Operational Estates Management</w:t>
      </w:r>
    </w:p>
    <w:p w14:paraId="1E020EDB" w14:textId="77777777" w:rsidR="00D33376" w:rsidRPr="00FA594A" w:rsidRDefault="00D33376">
      <w:pPr>
        <w:ind w:left="851"/>
        <w:rPr>
          <w:rFonts w:ascii="Arial" w:hAnsi="Arial" w:cs="Arial"/>
          <w:b/>
          <w:color w:val="7030A0"/>
          <w:sz w:val="20"/>
        </w:rPr>
      </w:pPr>
    </w:p>
    <w:tbl>
      <w:tblPr>
        <w:tblW w:w="14318" w:type="dxa"/>
        <w:tblInd w:w="-17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2617"/>
        <w:gridCol w:w="1701"/>
      </w:tblGrid>
      <w:tr w:rsidR="00C10257" w:rsidRPr="00FA594A" w14:paraId="32CD37E7" w14:textId="77777777" w:rsidTr="002B4C90">
        <w:trPr>
          <w:trHeight w:hRule="exact" w:val="1000"/>
        </w:trPr>
        <w:tc>
          <w:tcPr>
            <w:tcW w:w="12617" w:type="dxa"/>
            <w:tcBorders>
              <w:bottom w:val="single" w:sz="6" w:space="0" w:color="auto"/>
            </w:tcBorders>
            <w:vAlign w:val="center"/>
          </w:tcPr>
          <w:p w14:paraId="5000A766" w14:textId="77777777" w:rsidR="00C10257" w:rsidRPr="00FA594A" w:rsidRDefault="00C10257" w:rsidP="00DA794C">
            <w:pPr>
              <w:spacing w:before="140" w:after="140"/>
              <w:ind w:left="35"/>
              <w:rPr>
                <w:rFonts w:ascii="Arial" w:hAnsi="Arial" w:cs="Arial"/>
                <w:color w:val="7030A0"/>
                <w:sz w:val="22"/>
                <w:szCs w:val="22"/>
              </w:rPr>
            </w:pPr>
            <w:r w:rsidRPr="00FA594A">
              <w:rPr>
                <w:rFonts w:ascii="Arial" w:hAnsi="Arial" w:cs="Arial"/>
                <w:b/>
                <w:caps/>
                <w:color w:val="7030A0"/>
                <w:sz w:val="22"/>
                <w:szCs w:val="22"/>
              </w:rPr>
              <w:t xml:space="preserve">KNOWLEDGE, SKILLS &amp; ABILITIES </w:t>
            </w:r>
          </w:p>
        </w:tc>
        <w:tc>
          <w:tcPr>
            <w:tcW w:w="1701" w:type="dxa"/>
            <w:tcBorders>
              <w:bottom w:val="single" w:sz="6" w:space="0" w:color="auto"/>
            </w:tcBorders>
          </w:tcPr>
          <w:p w14:paraId="4422C49A" w14:textId="77777777" w:rsidR="00C10257" w:rsidRPr="00FA594A" w:rsidRDefault="00C10257" w:rsidP="00C10257">
            <w:pPr>
              <w:rPr>
                <w:rFonts w:ascii="Arial" w:hAnsi="Arial" w:cs="Arial"/>
                <w:b/>
                <w:caps/>
                <w:color w:val="7030A0"/>
                <w:sz w:val="22"/>
                <w:szCs w:val="22"/>
              </w:rPr>
            </w:pPr>
            <w:r w:rsidRPr="00FA594A">
              <w:rPr>
                <w:rFonts w:ascii="Arial" w:hAnsi="Arial" w:cs="Arial"/>
                <w:b/>
                <w:caps/>
                <w:color w:val="7030A0"/>
                <w:sz w:val="22"/>
                <w:szCs w:val="22"/>
              </w:rPr>
              <w:t>HOW TESTED</w:t>
            </w:r>
          </w:p>
          <w:p w14:paraId="04DD2BE7" w14:textId="77777777" w:rsidR="00C10257" w:rsidRPr="00FA594A" w:rsidRDefault="00C10257" w:rsidP="00C10257">
            <w:pPr>
              <w:rPr>
                <w:rFonts w:ascii="Arial" w:hAnsi="Arial" w:cs="Arial"/>
                <w:sz w:val="22"/>
                <w:szCs w:val="22"/>
              </w:rPr>
            </w:pPr>
            <w:r w:rsidRPr="00FA594A">
              <w:rPr>
                <w:rFonts w:ascii="Arial" w:hAnsi="Arial" w:cs="Arial"/>
                <w:sz w:val="22"/>
                <w:szCs w:val="22"/>
              </w:rPr>
              <w:t>Application – A</w:t>
            </w:r>
          </w:p>
          <w:p w14:paraId="33E9FC3C" w14:textId="77777777" w:rsidR="00C10257" w:rsidRPr="00FA594A" w:rsidRDefault="00C10257" w:rsidP="00C10257">
            <w:pPr>
              <w:rPr>
                <w:rFonts w:ascii="Arial" w:hAnsi="Arial" w:cs="Arial"/>
                <w:sz w:val="22"/>
                <w:szCs w:val="22"/>
              </w:rPr>
            </w:pPr>
            <w:r w:rsidRPr="00FA594A">
              <w:rPr>
                <w:rFonts w:ascii="Arial" w:hAnsi="Arial" w:cs="Arial"/>
                <w:sz w:val="22"/>
                <w:szCs w:val="22"/>
              </w:rPr>
              <w:t>Test – T</w:t>
            </w:r>
          </w:p>
          <w:p w14:paraId="327E4FEE" w14:textId="77777777" w:rsidR="00C10257" w:rsidRPr="00FA594A" w:rsidRDefault="00C10257" w:rsidP="00C10257">
            <w:pPr>
              <w:rPr>
                <w:rFonts w:ascii="Arial" w:hAnsi="Arial" w:cs="Arial"/>
                <w:color w:val="7030A0"/>
                <w:sz w:val="22"/>
                <w:szCs w:val="22"/>
              </w:rPr>
            </w:pPr>
            <w:r w:rsidRPr="00FA594A">
              <w:rPr>
                <w:rFonts w:ascii="Arial" w:hAnsi="Arial" w:cs="Arial"/>
                <w:sz w:val="22"/>
                <w:szCs w:val="22"/>
              </w:rPr>
              <w:t>Interview – I</w:t>
            </w:r>
            <w:r w:rsidRPr="00FA594A">
              <w:rPr>
                <w:rFonts w:ascii="Arial" w:hAnsi="Arial" w:cs="Arial"/>
                <w:color w:val="7030A0"/>
                <w:sz w:val="22"/>
                <w:szCs w:val="22"/>
              </w:rPr>
              <w:t xml:space="preserve"> </w:t>
            </w:r>
          </w:p>
        </w:tc>
      </w:tr>
      <w:tr w:rsidR="00C10257" w:rsidRPr="007D50B9" w14:paraId="1B99D74A" w14:textId="77777777" w:rsidTr="00E13D0B">
        <w:trPr>
          <w:trHeight w:val="1050"/>
        </w:trPr>
        <w:tc>
          <w:tcPr>
            <w:tcW w:w="12617" w:type="dxa"/>
            <w:tcBorders>
              <w:top w:val="single" w:sz="6" w:space="0" w:color="auto"/>
              <w:bottom w:val="single" w:sz="6" w:space="0" w:color="auto"/>
            </w:tcBorders>
            <w:shd w:val="clear" w:color="auto" w:fill="D9D9D9"/>
            <w:vAlign w:val="center"/>
          </w:tcPr>
          <w:p w14:paraId="05E6559D" w14:textId="77777777" w:rsidR="00C10257" w:rsidRPr="00FA594A" w:rsidRDefault="000C21AA" w:rsidP="00C10257">
            <w:pPr>
              <w:rPr>
                <w:rFonts w:ascii="Arial" w:hAnsi="Arial" w:cs="Arial"/>
                <w:b/>
                <w:bCs/>
                <w:color w:val="7030A0"/>
                <w:sz w:val="22"/>
                <w:szCs w:val="22"/>
              </w:rPr>
            </w:pPr>
            <w:r w:rsidRPr="00FA594A">
              <w:rPr>
                <w:rFonts w:ascii="Arial" w:hAnsi="Arial" w:cs="Arial"/>
                <w:b/>
                <w:bCs/>
                <w:color w:val="7030A0"/>
                <w:sz w:val="22"/>
                <w:szCs w:val="22"/>
              </w:rPr>
              <w:t>Job Specifics</w:t>
            </w:r>
            <w:r w:rsidR="002B4C90" w:rsidRPr="00FA594A">
              <w:rPr>
                <w:rFonts w:ascii="Arial" w:hAnsi="Arial" w:cs="Arial"/>
                <w:b/>
                <w:bCs/>
                <w:color w:val="7030A0"/>
                <w:sz w:val="22"/>
                <w:szCs w:val="22"/>
              </w:rPr>
              <w:t xml:space="preserve"> – </w:t>
            </w:r>
            <w:r w:rsidRPr="00FA594A">
              <w:rPr>
                <w:rFonts w:ascii="Arial" w:hAnsi="Arial" w:cs="Arial"/>
                <w:b/>
                <w:bCs/>
                <w:color w:val="7030A0"/>
                <w:sz w:val="22"/>
                <w:szCs w:val="22"/>
              </w:rPr>
              <w:t>Skills, Experience</w:t>
            </w:r>
            <w:r w:rsidR="00907180" w:rsidRPr="00FA594A">
              <w:rPr>
                <w:rFonts w:ascii="Arial" w:hAnsi="Arial" w:cs="Arial"/>
                <w:b/>
                <w:bCs/>
                <w:color w:val="7030A0"/>
                <w:sz w:val="22"/>
                <w:szCs w:val="22"/>
              </w:rPr>
              <w:t>, Knowledge</w:t>
            </w:r>
            <w:r w:rsidR="007114AA">
              <w:rPr>
                <w:rFonts w:ascii="Arial" w:hAnsi="Arial" w:cs="Arial"/>
                <w:b/>
                <w:bCs/>
                <w:color w:val="7030A0"/>
                <w:sz w:val="22"/>
                <w:szCs w:val="22"/>
              </w:rPr>
              <w:t>, Behaviours</w:t>
            </w:r>
          </w:p>
          <w:p w14:paraId="28452A84" w14:textId="77777777" w:rsidR="007A1F28" w:rsidRDefault="007A1F28" w:rsidP="007A1F28"/>
          <w:p w14:paraId="007CCA9F" w14:textId="5848C6FF" w:rsidR="007A1F28" w:rsidRDefault="007A1F28" w:rsidP="007A1F28">
            <w:pPr>
              <w:rPr>
                <w:rFonts w:ascii="Arial" w:hAnsi="Arial" w:cs="Arial"/>
                <w:b/>
                <w:color w:val="7030A0"/>
                <w:sz w:val="22"/>
                <w:szCs w:val="22"/>
              </w:rPr>
            </w:pPr>
            <w:r w:rsidRPr="00FA594A">
              <w:rPr>
                <w:rFonts w:ascii="Arial" w:hAnsi="Arial" w:cs="Arial"/>
                <w:b/>
                <w:color w:val="7030A0"/>
                <w:sz w:val="22"/>
                <w:szCs w:val="22"/>
              </w:rPr>
              <w:t>Essential:</w:t>
            </w:r>
          </w:p>
          <w:p w14:paraId="70A35C0A" w14:textId="77777777" w:rsidR="00E13D0B" w:rsidRPr="00E13D0B" w:rsidRDefault="00E13D0B" w:rsidP="007A1F28">
            <w:pPr>
              <w:rPr>
                <w:rFonts w:ascii="Arial" w:hAnsi="Arial" w:cs="Arial"/>
                <w:b/>
                <w:color w:val="7030A0"/>
                <w:sz w:val="22"/>
                <w:szCs w:val="22"/>
              </w:rPr>
            </w:pPr>
          </w:p>
          <w:p w14:paraId="4E75DFDF" w14:textId="244050E4" w:rsidR="00CE6CC6" w:rsidRPr="00B078A5" w:rsidRDefault="001E6136" w:rsidP="00B078A5">
            <w:pPr>
              <w:pStyle w:val="ListParagraph"/>
              <w:numPr>
                <w:ilvl w:val="0"/>
                <w:numId w:val="7"/>
              </w:numPr>
              <w:rPr>
                <w:rFonts w:ascii="Arial" w:hAnsi="Arial" w:cs="Arial"/>
                <w:b/>
                <w:color w:val="000000" w:themeColor="text1"/>
                <w:sz w:val="22"/>
                <w:szCs w:val="22"/>
              </w:rPr>
            </w:pPr>
            <w:r>
              <w:rPr>
                <w:rFonts w:ascii="Arial" w:hAnsi="Arial" w:cs="Arial"/>
                <w:b/>
                <w:color w:val="000000" w:themeColor="text1"/>
                <w:sz w:val="22"/>
                <w:szCs w:val="22"/>
              </w:rPr>
              <w:t>Graduate level</w:t>
            </w:r>
            <w:r w:rsidR="00297F5A" w:rsidRPr="00B078A5">
              <w:rPr>
                <w:rFonts w:ascii="Arial" w:hAnsi="Arial" w:cs="Arial"/>
                <w:b/>
                <w:color w:val="000000" w:themeColor="text1"/>
                <w:sz w:val="22"/>
                <w:szCs w:val="22"/>
              </w:rPr>
              <w:t xml:space="preserve"> asset/estate management knowledge in commercial/public sector surveying including</w:t>
            </w:r>
            <w:r w:rsidR="007610D4">
              <w:rPr>
                <w:rFonts w:ascii="Arial" w:hAnsi="Arial" w:cs="Arial"/>
                <w:b/>
                <w:color w:val="000000" w:themeColor="text1"/>
                <w:sz w:val="22"/>
                <w:szCs w:val="22"/>
              </w:rPr>
              <w:t>,</w:t>
            </w:r>
            <w:r w:rsidR="00297F5A" w:rsidRPr="00B078A5">
              <w:rPr>
                <w:rFonts w:ascii="Arial" w:hAnsi="Arial" w:cs="Arial"/>
                <w:b/>
                <w:color w:val="000000" w:themeColor="text1"/>
                <w:sz w:val="22"/>
                <w:szCs w:val="22"/>
              </w:rPr>
              <w:t xml:space="preserve"> valuations, acquisitions and disposals, ratings and compensations</w:t>
            </w:r>
            <w:r w:rsidR="00B078A5" w:rsidRPr="00B078A5">
              <w:rPr>
                <w:rFonts w:ascii="Arial" w:hAnsi="Arial" w:cs="Arial"/>
                <w:b/>
                <w:color w:val="000000" w:themeColor="text1"/>
                <w:sz w:val="22"/>
                <w:szCs w:val="22"/>
              </w:rPr>
              <w:t>, lease renewals, rent reviews and estate management</w:t>
            </w:r>
            <w:r w:rsidR="001B3EAD">
              <w:rPr>
                <w:rFonts w:ascii="Arial" w:hAnsi="Arial" w:cs="Arial"/>
                <w:b/>
                <w:color w:val="000000" w:themeColor="text1"/>
                <w:sz w:val="22"/>
                <w:szCs w:val="22"/>
              </w:rPr>
              <w:t>.</w:t>
            </w:r>
            <w:r w:rsidR="002D5BFF">
              <w:rPr>
                <w:rFonts w:ascii="Arial" w:hAnsi="Arial" w:cs="Arial"/>
                <w:b/>
                <w:color w:val="000000" w:themeColor="text1"/>
                <w:sz w:val="22"/>
                <w:szCs w:val="22"/>
              </w:rPr>
              <w:t>.</w:t>
            </w:r>
          </w:p>
          <w:p w14:paraId="1B1A4B00" w14:textId="77777777" w:rsidR="00FC7B4B" w:rsidRDefault="00637598" w:rsidP="00D220CE">
            <w:pPr>
              <w:pStyle w:val="ListParagraph"/>
              <w:numPr>
                <w:ilvl w:val="0"/>
                <w:numId w:val="7"/>
              </w:numPr>
              <w:rPr>
                <w:rFonts w:ascii="Arial" w:hAnsi="Arial" w:cs="Arial"/>
                <w:b/>
                <w:sz w:val="22"/>
                <w:szCs w:val="22"/>
              </w:rPr>
            </w:pPr>
            <w:r>
              <w:rPr>
                <w:rFonts w:ascii="Arial" w:hAnsi="Arial" w:cs="Arial"/>
                <w:b/>
                <w:color w:val="000000" w:themeColor="text1"/>
                <w:sz w:val="22"/>
                <w:szCs w:val="22"/>
              </w:rPr>
              <w:t>Methodical with good attention to detail, logical thinker with an ability to analyse and weigh up issues and data.</w:t>
            </w:r>
          </w:p>
          <w:p w14:paraId="5ABC0DE6" w14:textId="77777777" w:rsidR="00FC7B4B" w:rsidRDefault="00637598" w:rsidP="00D220CE">
            <w:pPr>
              <w:pStyle w:val="ListParagraph"/>
              <w:numPr>
                <w:ilvl w:val="0"/>
                <w:numId w:val="7"/>
              </w:numPr>
              <w:rPr>
                <w:rFonts w:ascii="Arial" w:hAnsi="Arial" w:cs="Arial"/>
                <w:b/>
                <w:sz w:val="22"/>
                <w:szCs w:val="22"/>
              </w:rPr>
            </w:pPr>
            <w:r>
              <w:rPr>
                <w:rFonts w:ascii="Arial" w:hAnsi="Arial" w:cs="Arial"/>
                <w:b/>
                <w:sz w:val="22"/>
                <w:szCs w:val="22"/>
              </w:rPr>
              <w:t>Demonstrates clear and comprehensible written and verbal communication skills. Has developing report and presentation skills.</w:t>
            </w:r>
          </w:p>
          <w:p w14:paraId="7B6E14A8" w14:textId="77777777" w:rsidR="00FC7B4B" w:rsidRDefault="00637598" w:rsidP="00D220CE">
            <w:pPr>
              <w:pStyle w:val="ListParagraph"/>
              <w:numPr>
                <w:ilvl w:val="0"/>
                <w:numId w:val="7"/>
              </w:numPr>
              <w:rPr>
                <w:rFonts w:ascii="Arial" w:hAnsi="Arial" w:cs="Arial"/>
                <w:b/>
                <w:sz w:val="22"/>
                <w:szCs w:val="22"/>
              </w:rPr>
            </w:pPr>
            <w:r>
              <w:rPr>
                <w:rFonts w:ascii="Arial" w:hAnsi="Arial" w:cs="Arial"/>
                <w:b/>
                <w:sz w:val="22"/>
                <w:szCs w:val="22"/>
              </w:rPr>
              <w:t xml:space="preserve">Ability to </w:t>
            </w:r>
            <w:r w:rsidR="00481F94">
              <w:rPr>
                <w:rFonts w:ascii="Arial" w:hAnsi="Arial" w:cs="Arial"/>
                <w:b/>
                <w:sz w:val="22"/>
                <w:szCs w:val="22"/>
              </w:rPr>
              <w:t xml:space="preserve">quickly learn and </w:t>
            </w:r>
            <w:r>
              <w:rPr>
                <w:rFonts w:ascii="Arial" w:hAnsi="Arial" w:cs="Arial"/>
                <w:b/>
                <w:sz w:val="22"/>
                <w:szCs w:val="22"/>
              </w:rPr>
              <w:t xml:space="preserve">use relevant </w:t>
            </w:r>
            <w:r w:rsidR="00481F94">
              <w:rPr>
                <w:rFonts w:ascii="Arial" w:hAnsi="Arial" w:cs="Arial"/>
                <w:b/>
                <w:sz w:val="22"/>
                <w:szCs w:val="22"/>
              </w:rPr>
              <w:t>IT systems</w:t>
            </w:r>
            <w:r w:rsidR="00BD595A">
              <w:rPr>
                <w:rFonts w:ascii="Arial" w:hAnsi="Arial" w:cs="Arial"/>
                <w:b/>
                <w:sz w:val="22"/>
                <w:szCs w:val="22"/>
              </w:rPr>
              <w:t>, including MS Office, asset management programmes, data bases and other relevant software packages.</w:t>
            </w:r>
          </w:p>
          <w:p w14:paraId="491B64A5" w14:textId="77777777" w:rsidR="00BD595A" w:rsidRDefault="00481F94" w:rsidP="00D220CE">
            <w:pPr>
              <w:pStyle w:val="ListParagraph"/>
              <w:numPr>
                <w:ilvl w:val="0"/>
                <w:numId w:val="7"/>
              </w:numPr>
              <w:rPr>
                <w:rFonts w:ascii="Arial" w:hAnsi="Arial" w:cs="Arial"/>
                <w:b/>
                <w:sz w:val="22"/>
                <w:szCs w:val="22"/>
              </w:rPr>
            </w:pPr>
            <w:r>
              <w:rPr>
                <w:rFonts w:ascii="Arial" w:hAnsi="Arial" w:cs="Arial"/>
                <w:b/>
                <w:sz w:val="22"/>
                <w:szCs w:val="22"/>
              </w:rPr>
              <w:t>Demonstrates some k</w:t>
            </w:r>
            <w:r w:rsidR="005C4676">
              <w:rPr>
                <w:rFonts w:ascii="Arial" w:hAnsi="Arial" w:cs="Arial"/>
                <w:b/>
                <w:sz w:val="22"/>
                <w:szCs w:val="22"/>
              </w:rPr>
              <w:t>nowledge</w:t>
            </w:r>
            <w:r w:rsidR="009A3CD6">
              <w:rPr>
                <w:rFonts w:ascii="Arial" w:hAnsi="Arial" w:cs="Arial"/>
                <w:b/>
                <w:sz w:val="22"/>
                <w:szCs w:val="22"/>
              </w:rPr>
              <w:t xml:space="preserve"> </w:t>
            </w:r>
            <w:r w:rsidR="005C4676">
              <w:rPr>
                <w:rFonts w:ascii="Arial" w:hAnsi="Arial" w:cs="Arial"/>
                <w:b/>
                <w:sz w:val="22"/>
                <w:szCs w:val="22"/>
              </w:rPr>
              <w:t xml:space="preserve">and understanding </w:t>
            </w:r>
            <w:r w:rsidR="009A3CD6">
              <w:rPr>
                <w:rFonts w:ascii="Arial" w:hAnsi="Arial" w:cs="Arial"/>
                <w:b/>
                <w:sz w:val="22"/>
                <w:szCs w:val="22"/>
              </w:rPr>
              <w:t>of relevant legislation (e.g. Local Government Act, Landlord and Tenant Act and Health and Safety legislation).</w:t>
            </w:r>
          </w:p>
          <w:p w14:paraId="3AF0F245" w14:textId="77777777" w:rsidR="00481F94" w:rsidRDefault="00481F94" w:rsidP="00D220CE">
            <w:pPr>
              <w:pStyle w:val="ListParagraph"/>
              <w:numPr>
                <w:ilvl w:val="0"/>
                <w:numId w:val="7"/>
              </w:numPr>
              <w:rPr>
                <w:rFonts w:ascii="Arial" w:hAnsi="Arial" w:cs="Arial"/>
                <w:b/>
                <w:sz w:val="22"/>
                <w:szCs w:val="22"/>
              </w:rPr>
            </w:pPr>
            <w:r>
              <w:rPr>
                <w:rFonts w:ascii="Arial" w:hAnsi="Arial" w:cs="Arial"/>
                <w:b/>
                <w:sz w:val="22"/>
                <w:szCs w:val="22"/>
              </w:rPr>
              <w:t>Demonstrates an interest and some knowledge of current issues and developments within the different surveying disciplines.</w:t>
            </w:r>
          </w:p>
          <w:p w14:paraId="488B2339" w14:textId="77777777" w:rsidR="00AD33BB" w:rsidRDefault="00481F94" w:rsidP="00D220CE">
            <w:pPr>
              <w:pStyle w:val="ListParagraph"/>
              <w:numPr>
                <w:ilvl w:val="0"/>
                <w:numId w:val="7"/>
              </w:numPr>
              <w:rPr>
                <w:rFonts w:ascii="Arial" w:hAnsi="Arial" w:cs="Arial"/>
                <w:b/>
                <w:sz w:val="22"/>
                <w:szCs w:val="22"/>
              </w:rPr>
            </w:pPr>
            <w:r>
              <w:rPr>
                <w:rFonts w:ascii="Arial" w:hAnsi="Arial" w:cs="Arial"/>
                <w:b/>
                <w:sz w:val="22"/>
                <w:szCs w:val="22"/>
              </w:rPr>
              <w:t xml:space="preserve">Shows enthusiasm and a clear interest in working in local government in </w:t>
            </w:r>
            <w:r w:rsidR="00AD33BB">
              <w:rPr>
                <w:rFonts w:ascii="Arial" w:hAnsi="Arial" w:cs="Arial"/>
                <w:b/>
                <w:sz w:val="22"/>
                <w:szCs w:val="22"/>
              </w:rPr>
              <w:t xml:space="preserve">a surveyor role.  Can demonstrate some understanding of how local government operates and understands the importance of excellent customer service. </w:t>
            </w:r>
          </w:p>
          <w:p w14:paraId="1CD3199A" w14:textId="77777777" w:rsidR="00AD33BB" w:rsidRDefault="00AD33BB" w:rsidP="00D220CE">
            <w:pPr>
              <w:pStyle w:val="ListParagraph"/>
              <w:numPr>
                <w:ilvl w:val="0"/>
                <w:numId w:val="7"/>
              </w:numPr>
              <w:rPr>
                <w:rFonts w:ascii="Arial" w:hAnsi="Arial" w:cs="Arial"/>
                <w:b/>
                <w:sz w:val="22"/>
                <w:szCs w:val="22"/>
              </w:rPr>
            </w:pPr>
            <w:r>
              <w:rPr>
                <w:rFonts w:ascii="Arial" w:hAnsi="Arial" w:cs="Arial"/>
                <w:b/>
                <w:sz w:val="22"/>
                <w:szCs w:val="22"/>
              </w:rPr>
              <w:t xml:space="preserve">Demonstrates a flexible attitude and a “Can Do” approach to tasks. </w:t>
            </w:r>
          </w:p>
          <w:p w14:paraId="6989DEE4" w14:textId="77777777" w:rsidR="00AD33BB" w:rsidRDefault="00AD33BB" w:rsidP="00D220CE">
            <w:pPr>
              <w:pStyle w:val="ListParagraph"/>
              <w:numPr>
                <w:ilvl w:val="0"/>
                <w:numId w:val="7"/>
              </w:numPr>
              <w:rPr>
                <w:rFonts w:ascii="Arial" w:hAnsi="Arial" w:cs="Arial"/>
                <w:b/>
                <w:sz w:val="22"/>
                <w:szCs w:val="22"/>
              </w:rPr>
            </w:pPr>
            <w:r>
              <w:rPr>
                <w:rFonts w:ascii="Arial" w:hAnsi="Arial" w:cs="Arial"/>
                <w:b/>
                <w:sz w:val="22"/>
                <w:szCs w:val="22"/>
              </w:rPr>
              <w:t>Polite, helpful and confident manner.</w:t>
            </w:r>
          </w:p>
          <w:p w14:paraId="6938C8A3" w14:textId="77777777" w:rsidR="00AD33BB" w:rsidRDefault="00AD33BB" w:rsidP="00D220CE">
            <w:pPr>
              <w:pStyle w:val="ListParagraph"/>
              <w:numPr>
                <w:ilvl w:val="0"/>
                <w:numId w:val="7"/>
              </w:numPr>
              <w:rPr>
                <w:rFonts w:ascii="Arial" w:hAnsi="Arial" w:cs="Arial"/>
                <w:b/>
                <w:sz w:val="22"/>
                <w:szCs w:val="22"/>
              </w:rPr>
            </w:pPr>
            <w:r>
              <w:rPr>
                <w:rFonts w:ascii="Arial" w:hAnsi="Arial" w:cs="Arial"/>
                <w:b/>
                <w:sz w:val="22"/>
                <w:szCs w:val="22"/>
              </w:rPr>
              <w:t>Sound general numeracy skills.</w:t>
            </w:r>
          </w:p>
          <w:p w14:paraId="42760010" w14:textId="77777777" w:rsidR="00481F94" w:rsidRPr="00AD33BB" w:rsidRDefault="00481F94" w:rsidP="00AD33BB">
            <w:pPr>
              <w:rPr>
                <w:rFonts w:ascii="Arial" w:hAnsi="Arial" w:cs="Arial"/>
                <w:b/>
                <w:sz w:val="22"/>
                <w:szCs w:val="22"/>
              </w:rPr>
            </w:pPr>
            <w:r w:rsidRPr="00AD33BB">
              <w:rPr>
                <w:rFonts w:ascii="Arial" w:hAnsi="Arial" w:cs="Arial"/>
                <w:b/>
                <w:sz w:val="22"/>
                <w:szCs w:val="22"/>
              </w:rPr>
              <w:t xml:space="preserve"> </w:t>
            </w:r>
          </w:p>
          <w:p w14:paraId="297BFF36" w14:textId="77777777" w:rsidR="008B77F3" w:rsidRDefault="007610D4" w:rsidP="007A1F28">
            <w:pPr>
              <w:rPr>
                <w:rFonts w:ascii="Arial" w:hAnsi="Arial" w:cs="Arial"/>
                <w:b/>
                <w:sz w:val="22"/>
                <w:szCs w:val="22"/>
              </w:rPr>
            </w:pPr>
            <w:r>
              <w:rPr>
                <w:rFonts w:ascii="Arial" w:hAnsi="Arial" w:cs="Arial"/>
                <w:b/>
                <w:sz w:val="22"/>
                <w:szCs w:val="22"/>
              </w:rPr>
              <w:t xml:space="preserve">   </w:t>
            </w:r>
          </w:p>
          <w:p w14:paraId="70A391BD" w14:textId="2CBEA992" w:rsidR="0021474D" w:rsidRPr="009A3CD6" w:rsidRDefault="007610D4" w:rsidP="007A1F28">
            <w:pPr>
              <w:rPr>
                <w:rFonts w:ascii="Arial" w:hAnsi="Arial" w:cs="Arial"/>
                <w:b/>
                <w:sz w:val="22"/>
                <w:szCs w:val="22"/>
              </w:rPr>
            </w:pPr>
            <w:r>
              <w:rPr>
                <w:rFonts w:ascii="Arial" w:hAnsi="Arial" w:cs="Arial"/>
                <w:b/>
                <w:sz w:val="22"/>
                <w:szCs w:val="22"/>
              </w:rPr>
              <w:t xml:space="preserve">    </w:t>
            </w:r>
          </w:p>
          <w:p w14:paraId="4E1AFCDD" w14:textId="77777777" w:rsidR="00C10257" w:rsidRPr="00F41585" w:rsidRDefault="007A1F28" w:rsidP="00EA489B">
            <w:pPr>
              <w:rPr>
                <w:rFonts w:ascii="Arial" w:hAnsi="Arial" w:cs="Arial"/>
                <w:b/>
                <w:color w:val="7030A0"/>
                <w:sz w:val="22"/>
                <w:szCs w:val="22"/>
              </w:rPr>
            </w:pPr>
            <w:r w:rsidRPr="00FA594A">
              <w:rPr>
                <w:rFonts w:ascii="Arial" w:hAnsi="Arial" w:cs="Arial"/>
                <w:b/>
                <w:color w:val="7030A0"/>
                <w:sz w:val="22"/>
                <w:szCs w:val="22"/>
              </w:rPr>
              <w:t>Desirable:</w:t>
            </w:r>
          </w:p>
          <w:p w14:paraId="10BC4CA7" w14:textId="77777777" w:rsidR="00FA594A" w:rsidRDefault="00FA594A" w:rsidP="002B1102">
            <w:pPr>
              <w:rPr>
                <w:rFonts w:ascii="Arial" w:hAnsi="Arial" w:cs="Arial"/>
                <w:b/>
                <w:bCs/>
                <w:sz w:val="22"/>
                <w:szCs w:val="22"/>
              </w:rPr>
            </w:pPr>
          </w:p>
          <w:p w14:paraId="23C3D449" w14:textId="5C0E613F" w:rsidR="00B871D7" w:rsidRPr="00512C4D" w:rsidRDefault="00DF0120" w:rsidP="00B871D7">
            <w:pPr>
              <w:rPr>
                <w:rFonts w:ascii="Arial" w:hAnsi="Arial" w:cs="Arial"/>
                <w:b/>
                <w:bCs/>
                <w:sz w:val="22"/>
                <w:szCs w:val="22"/>
              </w:rPr>
            </w:pPr>
            <w:r>
              <w:rPr>
                <w:rFonts w:ascii="Arial" w:hAnsi="Arial" w:cs="Arial"/>
                <w:b/>
                <w:bCs/>
                <w:sz w:val="22"/>
                <w:szCs w:val="22"/>
              </w:rPr>
              <w:t xml:space="preserve">1. </w:t>
            </w:r>
            <w:r w:rsidR="00B871D7">
              <w:rPr>
                <w:rFonts w:ascii="Arial" w:hAnsi="Arial" w:cs="Arial"/>
                <w:b/>
                <w:bCs/>
                <w:sz w:val="22"/>
                <w:szCs w:val="22"/>
              </w:rPr>
              <w:t>Property/Surveying experience</w:t>
            </w:r>
          </w:p>
          <w:p w14:paraId="2AB3C046" w14:textId="560514AB" w:rsidR="00B871D7" w:rsidRPr="00512C4D" w:rsidRDefault="00B871D7" w:rsidP="00B871D7">
            <w:pPr>
              <w:rPr>
                <w:rFonts w:ascii="Arial" w:hAnsi="Arial" w:cs="Arial"/>
                <w:b/>
                <w:bCs/>
                <w:sz w:val="22"/>
                <w:szCs w:val="22"/>
              </w:rPr>
            </w:pPr>
            <w:r w:rsidRPr="00512C4D">
              <w:rPr>
                <w:rFonts w:ascii="Arial" w:hAnsi="Arial" w:cs="Arial"/>
                <w:b/>
                <w:bCs/>
                <w:sz w:val="22"/>
                <w:szCs w:val="22"/>
              </w:rPr>
              <w:t>2.</w:t>
            </w:r>
            <w:r>
              <w:rPr>
                <w:rFonts w:ascii="Arial" w:hAnsi="Arial" w:cs="Arial"/>
                <w:b/>
                <w:bCs/>
                <w:sz w:val="22"/>
                <w:szCs w:val="22"/>
              </w:rPr>
              <w:t xml:space="preserve"> Property-related Degree/qualification</w:t>
            </w:r>
          </w:p>
          <w:p w14:paraId="7C639834" w14:textId="4505C220" w:rsidR="00CA6CEB" w:rsidRPr="007D50B9" w:rsidRDefault="00CA6CEB" w:rsidP="002B1102">
            <w:pPr>
              <w:rPr>
                <w:rFonts w:ascii="Arial" w:hAnsi="Arial" w:cs="Arial"/>
                <w:b/>
                <w:bCs/>
                <w:sz w:val="22"/>
                <w:szCs w:val="22"/>
              </w:rPr>
            </w:pPr>
          </w:p>
        </w:tc>
        <w:tc>
          <w:tcPr>
            <w:tcW w:w="1701" w:type="dxa"/>
            <w:tcBorders>
              <w:top w:val="single" w:sz="6" w:space="0" w:color="auto"/>
              <w:bottom w:val="single" w:sz="6" w:space="0" w:color="auto"/>
            </w:tcBorders>
            <w:shd w:val="clear" w:color="auto" w:fill="D9D9D9"/>
          </w:tcPr>
          <w:p w14:paraId="13D2EEA4" w14:textId="77777777" w:rsidR="00907180" w:rsidRDefault="00907180" w:rsidP="00EA489B">
            <w:pPr>
              <w:rPr>
                <w:rFonts w:ascii="Arial" w:hAnsi="Arial" w:cs="Arial"/>
                <w:b/>
                <w:bCs/>
                <w:sz w:val="22"/>
                <w:szCs w:val="22"/>
              </w:rPr>
            </w:pPr>
          </w:p>
          <w:p w14:paraId="1E19C4D9" w14:textId="77777777" w:rsidR="009A3CD6" w:rsidRDefault="009A3CD6" w:rsidP="00EA489B">
            <w:pPr>
              <w:rPr>
                <w:rFonts w:ascii="Arial" w:hAnsi="Arial" w:cs="Arial"/>
                <w:b/>
                <w:bCs/>
                <w:sz w:val="22"/>
                <w:szCs w:val="22"/>
              </w:rPr>
            </w:pPr>
          </w:p>
          <w:p w14:paraId="5DA1864E" w14:textId="77777777" w:rsidR="009A3CD6" w:rsidRDefault="009A3CD6" w:rsidP="00EA489B">
            <w:pPr>
              <w:rPr>
                <w:rFonts w:ascii="Arial" w:hAnsi="Arial" w:cs="Arial"/>
                <w:b/>
                <w:bCs/>
                <w:sz w:val="22"/>
                <w:szCs w:val="22"/>
              </w:rPr>
            </w:pPr>
          </w:p>
          <w:p w14:paraId="18AA577F" w14:textId="77777777" w:rsidR="009A3CD6" w:rsidRDefault="009A3CD6" w:rsidP="00EA489B">
            <w:pPr>
              <w:rPr>
                <w:rFonts w:ascii="Arial" w:hAnsi="Arial" w:cs="Arial"/>
                <w:b/>
                <w:bCs/>
                <w:sz w:val="22"/>
                <w:szCs w:val="22"/>
              </w:rPr>
            </w:pPr>
          </w:p>
          <w:p w14:paraId="710D46C2" w14:textId="77777777" w:rsidR="001B3EAD" w:rsidRDefault="001B3EAD" w:rsidP="001B3EAD">
            <w:pPr>
              <w:rPr>
                <w:rFonts w:ascii="Arial" w:hAnsi="Arial" w:cs="Arial"/>
                <w:b/>
                <w:bCs/>
                <w:sz w:val="22"/>
                <w:szCs w:val="22"/>
              </w:rPr>
            </w:pPr>
            <w:r>
              <w:rPr>
                <w:rFonts w:ascii="Arial" w:hAnsi="Arial" w:cs="Arial"/>
                <w:b/>
                <w:bCs/>
                <w:sz w:val="22"/>
                <w:szCs w:val="22"/>
              </w:rPr>
              <w:t>A/I</w:t>
            </w:r>
          </w:p>
          <w:p w14:paraId="59EB71F6" w14:textId="77777777" w:rsidR="009A3CD6" w:rsidRDefault="009A3CD6" w:rsidP="00EA489B">
            <w:pPr>
              <w:rPr>
                <w:rFonts w:ascii="Arial" w:hAnsi="Arial" w:cs="Arial"/>
                <w:b/>
                <w:bCs/>
                <w:sz w:val="22"/>
                <w:szCs w:val="22"/>
              </w:rPr>
            </w:pPr>
          </w:p>
          <w:p w14:paraId="25607A9D" w14:textId="77777777" w:rsidR="001B3EAD" w:rsidRDefault="001B3EAD" w:rsidP="001B3EAD">
            <w:pPr>
              <w:rPr>
                <w:rFonts w:ascii="Arial" w:hAnsi="Arial" w:cs="Arial"/>
                <w:b/>
                <w:bCs/>
                <w:sz w:val="22"/>
                <w:szCs w:val="22"/>
              </w:rPr>
            </w:pPr>
            <w:r>
              <w:rPr>
                <w:rFonts w:ascii="Arial" w:hAnsi="Arial" w:cs="Arial"/>
                <w:b/>
                <w:bCs/>
                <w:sz w:val="22"/>
                <w:szCs w:val="22"/>
              </w:rPr>
              <w:t>A/I</w:t>
            </w:r>
          </w:p>
          <w:p w14:paraId="7E69225B" w14:textId="77777777" w:rsidR="001B3EAD" w:rsidRDefault="001B3EAD" w:rsidP="001B3EAD">
            <w:pPr>
              <w:rPr>
                <w:rFonts w:ascii="Arial" w:hAnsi="Arial" w:cs="Arial"/>
                <w:b/>
                <w:bCs/>
                <w:sz w:val="22"/>
                <w:szCs w:val="22"/>
              </w:rPr>
            </w:pPr>
            <w:r>
              <w:rPr>
                <w:rFonts w:ascii="Arial" w:hAnsi="Arial" w:cs="Arial"/>
                <w:b/>
                <w:bCs/>
                <w:sz w:val="22"/>
                <w:szCs w:val="22"/>
              </w:rPr>
              <w:t>A/I</w:t>
            </w:r>
          </w:p>
          <w:p w14:paraId="014C8F83" w14:textId="77777777" w:rsidR="001B3EAD" w:rsidRDefault="001B3EAD" w:rsidP="001B3EAD">
            <w:pPr>
              <w:rPr>
                <w:rFonts w:ascii="Arial" w:hAnsi="Arial" w:cs="Arial"/>
                <w:b/>
                <w:bCs/>
                <w:sz w:val="22"/>
                <w:szCs w:val="22"/>
              </w:rPr>
            </w:pPr>
            <w:r>
              <w:rPr>
                <w:rFonts w:ascii="Arial" w:hAnsi="Arial" w:cs="Arial"/>
                <w:b/>
                <w:bCs/>
                <w:sz w:val="22"/>
                <w:szCs w:val="22"/>
              </w:rPr>
              <w:t>A/I</w:t>
            </w:r>
          </w:p>
          <w:p w14:paraId="66A5EEAD" w14:textId="77777777" w:rsidR="009A3CD6" w:rsidRDefault="002B1102" w:rsidP="00EA489B">
            <w:pPr>
              <w:rPr>
                <w:rFonts w:ascii="Arial" w:hAnsi="Arial" w:cs="Arial"/>
                <w:b/>
                <w:bCs/>
                <w:sz w:val="22"/>
                <w:szCs w:val="22"/>
              </w:rPr>
            </w:pPr>
            <w:r>
              <w:rPr>
                <w:rFonts w:ascii="Arial" w:hAnsi="Arial" w:cs="Arial"/>
                <w:b/>
                <w:bCs/>
                <w:sz w:val="22"/>
                <w:szCs w:val="22"/>
              </w:rPr>
              <w:t>A/I</w:t>
            </w:r>
          </w:p>
          <w:p w14:paraId="06C24190" w14:textId="77777777" w:rsidR="009A3CD6" w:rsidRDefault="009A3CD6" w:rsidP="00EA489B">
            <w:pPr>
              <w:rPr>
                <w:rFonts w:ascii="Arial" w:hAnsi="Arial" w:cs="Arial"/>
                <w:b/>
                <w:bCs/>
                <w:sz w:val="22"/>
                <w:szCs w:val="22"/>
              </w:rPr>
            </w:pPr>
          </w:p>
          <w:p w14:paraId="6559D534" w14:textId="77777777" w:rsidR="009A3CD6" w:rsidRDefault="009A3CD6" w:rsidP="00EA489B">
            <w:pPr>
              <w:rPr>
                <w:rFonts w:ascii="Arial" w:hAnsi="Arial" w:cs="Arial"/>
                <w:b/>
                <w:bCs/>
                <w:sz w:val="22"/>
                <w:szCs w:val="22"/>
              </w:rPr>
            </w:pPr>
          </w:p>
          <w:p w14:paraId="425505F4" w14:textId="7BD6E245" w:rsidR="009A3CD6" w:rsidRDefault="002B1102" w:rsidP="00EA489B">
            <w:pPr>
              <w:rPr>
                <w:rFonts w:ascii="Arial" w:hAnsi="Arial" w:cs="Arial"/>
                <w:b/>
                <w:bCs/>
                <w:sz w:val="22"/>
                <w:szCs w:val="22"/>
              </w:rPr>
            </w:pPr>
            <w:r>
              <w:rPr>
                <w:rFonts w:ascii="Arial" w:hAnsi="Arial" w:cs="Arial"/>
                <w:b/>
                <w:bCs/>
                <w:sz w:val="22"/>
                <w:szCs w:val="22"/>
              </w:rPr>
              <w:t>A/I</w:t>
            </w:r>
          </w:p>
          <w:p w14:paraId="52D24837" w14:textId="7DA17D6F" w:rsidR="009A3CD6" w:rsidRDefault="00CC454E" w:rsidP="00EA489B">
            <w:pPr>
              <w:rPr>
                <w:rFonts w:ascii="Arial" w:hAnsi="Arial" w:cs="Arial"/>
                <w:b/>
                <w:bCs/>
                <w:sz w:val="22"/>
                <w:szCs w:val="22"/>
              </w:rPr>
            </w:pPr>
            <w:r>
              <w:rPr>
                <w:rFonts w:ascii="Arial" w:hAnsi="Arial" w:cs="Arial"/>
                <w:b/>
                <w:bCs/>
                <w:sz w:val="22"/>
                <w:szCs w:val="22"/>
              </w:rPr>
              <w:t>A/I</w:t>
            </w:r>
          </w:p>
          <w:p w14:paraId="6829595E" w14:textId="77777777" w:rsidR="009A3CD6" w:rsidRDefault="009A3CD6" w:rsidP="00EA489B">
            <w:pPr>
              <w:rPr>
                <w:rFonts w:ascii="Arial" w:hAnsi="Arial" w:cs="Arial"/>
                <w:b/>
                <w:bCs/>
                <w:sz w:val="22"/>
                <w:szCs w:val="22"/>
              </w:rPr>
            </w:pPr>
          </w:p>
          <w:p w14:paraId="155660DD" w14:textId="77777777" w:rsidR="009A3CD6" w:rsidRDefault="00E36B59" w:rsidP="00EA489B">
            <w:pPr>
              <w:rPr>
                <w:rFonts w:ascii="Arial" w:hAnsi="Arial" w:cs="Arial"/>
                <w:b/>
                <w:bCs/>
                <w:sz w:val="22"/>
                <w:szCs w:val="22"/>
              </w:rPr>
            </w:pPr>
            <w:r>
              <w:rPr>
                <w:rFonts w:ascii="Arial" w:hAnsi="Arial" w:cs="Arial"/>
                <w:b/>
                <w:bCs/>
                <w:sz w:val="22"/>
                <w:szCs w:val="22"/>
              </w:rPr>
              <w:t>A/I</w:t>
            </w:r>
          </w:p>
          <w:p w14:paraId="2DCEBF79" w14:textId="77777777" w:rsidR="009A3CD6" w:rsidRDefault="009A3CD6" w:rsidP="00EA489B">
            <w:pPr>
              <w:rPr>
                <w:rFonts w:ascii="Arial" w:hAnsi="Arial" w:cs="Arial"/>
                <w:b/>
                <w:bCs/>
                <w:sz w:val="22"/>
                <w:szCs w:val="22"/>
              </w:rPr>
            </w:pPr>
          </w:p>
          <w:p w14:paraId="6F945FD8" w14:textId="77777777" w:rsidR="009A3CD6" w:rsidRDefault="00E36B59" w:rsidP="00EA489B">
            <w:pPr>
              <w:rPr>
                <w:rFonts w:ascii="Arial" w:hAnsi="Arial" w:cs="Arial"/>
                <w:b/>
                <w:bCs/>
                <w:sz w:val="22"/>
                <w:szCs w:val="22"/>
              </w:rPr>
            </w:pPr>
            <w:r>
              <w:rPr>
                <w:rFonts w:ascii="Arial" w:hAnsi="Arial" w:cs="Arial"/>
                <w:b/>
                <w:bCs/>
                <w:sz w:val="22"/>
                <w:szCs w:val="22"/>
              </w:rPr>
              <w:t>A/I</w:t>
            </w:r>
          </w:p>
          <w:p w14:paraId="2A2DC7F9" w14:textId="77777777" w:rsidR="009A3CD6" w:rsidRDefault="009A3CD6" w:rsidP="00EA489B">
            <w:pPr>
              <w:rPr>
                <w:rFonts w:ascii="Arial" w:hAnsi="Arial" w:cs="Arial"/>
                <w:b/>
                <w:bCs/>
                <w:sz w:val="22"/>
                <w:szCs w:val="22"/>
              </w:rPr>
            </w:pPr>
          </w:p>
          <w:p w14:paraId="395D6184" w14:textId="77777777" w:rsidR="009A3CD6" w:rsidRDefault="002B1102" w:rsidP="00EA489B">
            <w:pPr>
              <w:rPr>
                <w:rFonts w:ascii="Arial" w:hAnsi="Arial" w:cs="Arial"/>
                <w:b/>
                <w:bCs/>
                <w:sz w:val="22"/>
                <w:szCs w:val="22"/>
              </w:rPr>
            </w:pPr>
            <w:r>
              <w:rPr>
                <w:rFonts w:ascii="Arial" w:hAnsi="Arial" w:cs="Arial"/>
                <w:b/>
                <w:bCs/>
                <w:sz w:val="22"/>
                <w:szCs w:val="22"/>
              </w:rPr>
              <w:t>A/I</w:t>
            </w:r>
          </w:p>
          <w:p w14:paraId="4E72D86C" w14:textId="77777777" w:rsidR="009A3CD6" w:rsidRDefault="009A3CD6" w:rsidP="00EA489B">
            <w:pPr>
              <w:rPr>
                <w:rFonts w:ascii="Arial" w:hAnsi="Arial" w:cs="Arial"/>
                <w:b/>
                <w:bCs/>
                <w:sz w:val="22"/>
                <w:szCs w:val="22"/>
              </w:rPr>
            </w:pPr>
          </w:p>
          <w:p w14:paraId="26E58E6A" w14:textId="77777777" w:rsidR="009A3CD6" w:rsidRDefault="007244E8" w:rsidP="00EA489B">
            <w:pPr>
              <w:rPr>
                <w:rFonts w:ascii="Arial" w:hAnsi="Arial" w:cs="Arial"/>
                <w:b/>
                <w:bCs/>
                <w:sz w:val="22"/>
                <w:szCs w:val="22"/>
              </w:rPr>
            </w:pPr>
            <w:r>
              <w:rPr>
                <w:rFonts w:ascii="Arial" w:hAnsi="Arial" w:cs="Arial"/>
                <w:b/>
                <w:bCs/>
                <w:sz w:val="22"/>
                <w:szCs w:val="22"/>
              </w:rPr>
              <w:t>A/I</w:t>
            </w:r>
          </w:p>
          <w:p w14:paraId="4F95308E" w14:textId="77777777" w:rsidR="009A3CD6" w:rsidRDefault="009A3CD6" w:rsidP="00EA489B">
            <w:pPr>
              <w:rPr>
                <w:rFonts w:ascii="Arial" w:hAnsi="Arial" w:cs="Arial"/>
                <w:b/>
                <w:bCs/>
                <w:sz w:val="22"/>
                <w:szCs w:val="22"/>
              </w:rPr>
            </w:pPr>
          </w:p>
          <w:p w14:paraId="29748C55" w14:textId="77777777" w:rsidR="009A3CD6" w:rsidRDefault="009A3CD6" w:rsidP="00EA489B">
            <w:pPr>
              <w:rPr>
                <w:rFonts w:ascii="Arial" w:hAnsi="Arial" w:cs="Arial"/>
                <w:b/>
                <w:bCs/>
                <w:sz w:val="22"/>
                <w:szCs w:val="22"/>
              </w:rPr>
            </w:pPr>
          </w:p>
          <w:p w14:paraId="77385D10" w14:textId="77777777" w:rsidR="009A3CD6" w:rsidRDefault="00CC454E" w:rsidP="00EA489B">
            <w:pPr>
              <w:rPr>
                <w:rFonts w:ascii="Arial" w:hAnsi="Arial" w:cs="Arial"/>
                <w:b/>
                <w:bCs/>
                <w:sz w:val="22"/>
                <w:szCs w:val="22"/>
              </w:rPr>
            </w:pPr>
            <w:r>
              <w:rPr>
                <w:rFonts w:ascii="Arial" w:hAnsi="Arial" w:cs="Arial"/>
                <w:b/>
                <w:bCs/>
                <w:sz w:val="22"/>
                <w:szCs w:val="22"/>
              </w:rPr>
              <w:t>A/I</w:t>
            </w:r>
          </w:p>
          <w:p w14:paraId="485713E4" w14:textId="77777777" w:rsidR="009A3CD6" w:rsidRDefault="00CC454E" w:rsidP="00EA489B">
            <w:pPr>
              <w:rPr>
                <w:rFonts w:ascii="Arial" w:hAnsi="Arial" w:cs="Arial"/>
                <w:b/>
                <w:bCs/>
                <w:sz w:val="22"/>
                <w:szCs w:val="22"/>
              </w:rPr>
            </w:pPr>
            <w:r>
              <w:rPr>
                <w:rFonts w:ascii="Arial" w:hAnsi="Arial" w:cs="Arial"/>
                <w:b/>
                <w:bCs/>
                <w:sz w:val="22"/>
                <w:szCs w:val="22"/>
              </w:rPr>
              <w:t>A/I</w:t>
            </w:r>
          </w:p>
          <w:p w14:paraId="4FA2ED04" w14:textId="77777777" w:rsidR="009A3CD6" w:rsidRDefault="00CC454E" w:rsidP="00EA489B">
            <w:pPr>
              <w:rPr>
                <w:rFonts w:ascii="Arial" w:hAnsi="Arial" w:cs="Arial"/>
                <w:b/>
                <w:bCs/>
                <w:sz w:val="22"/>
                <w:szCs w:val="22"/>
              </w:rPr>
            </w:pPr>
            <w:r>
              <w:rPr>
                <w:rFonts w:ascii="Arial" w:hAnsi="Arial" w:cs="Arial"/>
                <w:b/>
                <w:bCs/>
                <w:sz w:val="22"/>
                <w:szCs w:val="22"/>
              </w:rPr>
              <w:t>A/I</w:t>
            </w:r>
          </w:p>
          <w:p w14:paraId="386B8E77" w14:textId="77777777" w:rsidR="009A3CD6" w:rsidRDefault="009A3CD6" w:rsidP="00EA489B">
            <w:pPr>
              <w:rPr>
                <w:rFonts w:ascii="Arial" w:hAnsi="Arial" w:cs="Arial"/>
                <w:b/>
                <w:bCs/>
                <w:sz w:val="22"/>
                <w:szCs w:val="22"/>
              </w:rPr>
            </w:pPr>
          </w:p>
          <w:p w14:paraId="1145472C" w14:textId="77777777" w:rsidR="009A3CD6" w:rsidRDefault="009A3CD6" w:rsidP="00EA489B">
            <w:pPr>
              <w:rPr>
                <w:rFonts w:ascii="Arial" w:hAnsi="Arial" w:cs="Arial"/>
                <w:b/>
                <w:bCs/>
                <w:sz w:val="22"/>
                <w:szCs w:val="22"/>
              </w:rPr>
            </w:pPr>
          </w:p>
          <w:p w14:paraId="29C81197" w14:textId="77777777" w:rsidR="009A3CD6" w:rsidRDefault="009A3CD6" w:rsidP="00EA489B">
            <w:pPr>
              <w:rPr>
                <w:rFonts w:ascii="Arial" w:hAnsi="Arial" w:cs="Arial"/>
                <w:b/>
                <w:bCs/>
                <w:sz w:val="22"/>
                <w:szCs w:val="22"/>
              </w:rPr>
            </w:pPr>
          </w:p>
          <w:p w14:paraId="7B57A6F1" w14:textId="77777777" w:rsidR="009A3CD6" w:rsidRDefault="009A3CD6" w:rsidP="00EA489B">
            <w:pPr>
              <w:rPr>
                <w:rFonts w:ascii="Arial" w:hAnsi="Arial" w:cs="Arial"/>
                <w:b/>
                <w:bCs/>
                <w:sz w:val="22"/>
                <w:szCs w:val="22"/>
              </w:rPr>
            </w:pPr>
          </w:p>
          <w:p w14:paraId="6CAC6AA0" w14:textId="77777777" w:rsidR="002B1102" w:rsidRDefault="002B1102" w:rsidP="00EA489B">
            <w:pPr>
              <w:rPr>
                <w:rFonts w:ascii="Arial" w:hAnsi="Arial" w:cs="Arial"/>
                <w:b/>
                <w:bCs/>
                <w:sz w:val="22"/>
                <w:szCs w:val="22"/>
              </w:rPr>
            </w:pPr>
          </w:p>
          <w:p w14:paraId="2D837EBA" w14:textId="77777777" w:rsidR="002B1102" w:rsidRDefault="002B1102" w:rsidP="00EA489B">
            <w:pPr>
              <w:rPr>
                <w:rFonts w:ascii="Arial" w:hAnsi="Arial" w:cs="Arial"/>
                <w:b/>
                <w:bCs/>
                <w:sz w:val="22"/>
                <w:szCs w:val="22"/>
              </w:rPr>
            </w:pPr>
          </w:p>
          <w:p w14:paraId="28A17020" w14:textId="77777777" w:rsidR="002B1102" w:rsidRDefault="002B1102" w:rsidP="00EA489B">
            <w:pPr>
              <w:rPr>
                <w:rFonts w:ascii="Arial" w:hAnsi="Arial" w:cs="Arial"/>
                <w:b/>
                <w:bCs/>
                <w:sz w:val="22"/>
                <w:szCs w:val="22"/>
              </w:rPr>
            </w:pPr>
          </w:p>
          <w:p w14:paraId="54574B33" w14:textId="77777777" w:rsidR="009A3CD6" w:rsidRDefault="009A3CD6" w:rsidP="00EA489B">
            <w:pPr>
              <w:rPr>
                <w:rFonts w:ascii="Arial" w:hAnsi="Arial" w:cs="Arial"/>
                <w:b/>
                <w:bCs/>
                <w:sz w:val="22"/>
                <w:szCs w:val="22"/>
              </w:rPr>
            </w:pPr>
          </w:p>
          <w:p w14:paraId="33ECB99F" w14:textId="77777777" w:rsidR="009A3CD6" w:rsidRPr="007D50B9" w:rsidRDefault="009A3CD6" w:rsidP="00EA489B">
            <w:pPr>
              <w:rPr>
                <w:rFonts w:ascii="Arial" w:hAnsi="Arial" w:cs="Arial"/>
                <w:b/>
                <w:bCs/>
                <w:sz w:val="22"/>
                <w:szCs w:val="22"/>
              </w:rPr>
            </w:pPr>
          </w:p>
        </w:tc>
      </w:tr>
      <w:tr w:rsidR="00903F2B" w:rsidRPr="007D50B9" w14:paraId="1ECA2D89" w14:textId="77777777" w:rsidTr="00BD595A">
        <w:trPr>
          <w:trHeight w:val="1261"/>
        </w:trPr>
        <w:tc>
          <w:tcPr>
            <w:tcW w:w="12617" w:type="dxa"/>
            <w:tcBorders>
              <w:top w:val="single" w:sz="6" w:space="0" w:color="auto"/>
              <w:bottom w:val="single" w:sz="6" w:space="0" w:color="auto"/>
            </w:tcBorders>
            <w:vAlign w:val="center"/>
          </w:tcPr>
          <w:p w14:paraId="77E4F324" w14:textId="77777777" w:rsidR="00907180" w:rsidRDefault="00907180" w:rsidP="00167F50">
            <w:pPr>
              <w:rPr>
                <w:rFonts w:ascii="Arial" w:hAnsi="Arial" w:cs="Arial"/>
                <w:b/>
                <w:bCs/>
                <w:color w:val="7030A0"/>
                <w:sz w:val="22"/>
                <w:szCs w:val="22"/>
              </w:rPr>
            </w:pPr>
            <w:r w:rsidRPr="00FA594A">
              <w:rPr>
                <w:rFonts w:ascii="Arial" w:hAnsi="Arial" w:cs="Arial"/>
                <w:b/>
                <w:bCs/>
                <w:color w:val="7030A0"/>
                <w:sz w:val="22"/>
                <w:szCs w:val="22"/>
              </w:rPr>
              <w:lastRenderedPageBreak/>
              <w:t>Behaviours</w:t>
            </w:r>
          </w:p>
          <w:p w14:paraId="2550B44D" w14:textId="77777777" w:rsidR="00FB0E88" w:rsidRDefault="00FB0E88" w:rsidP="00167F50">
            <w:pPr>
              <w:rPr>
                <w:rFonts w:ascii="Arial" w:hAnsi="Arial" w:cs="Arial"/>
                <w:b/>
                <w:bCs/>
                <w:color w:val="7030A0"/>
                <w:sz w:val="22"/>
                <w:szCs w:val="22"/>
              </w:rPr>
            </w:pPr>
          </w:p>
          <w:p w14:paraId="2421AA24" w14:textId="77777777" w:rsidR="00FB0E88" w:rsidRDefault="00FB0E88" w:rsidP="00FB0E88">
            <w:pPr>
              <w:rPr>
                <w:rFonts w:ascii="Arial" w:hAnsi="Arial" w:cs="Arial"/>
              </w:rPr>
            </w:pPr>
            <w:r>
              <w:rPr>
                <w:rFonts w:ascii="Arial" w:hAnsi="Arial" w:cs="Arial"/>
              </w:rPr>
              <w:t xml:space="preserve">Appropriate behaviours are key to the delivery of our vision for Enfield. </w:t>
            </w:r>
          </w:p>
          <w:p w14:paraId="3A88FB73" w14:textId="77777777" w:rsidR="00E9476C" w:rsidRDefault="00E9476C" w:rsidP="00FB0E88">
            <w:pPr>
              <w:rPr>
                <w:rFonts w:ascii="Arial" w:hAnsi="Arial" w:cs="Arial"/>
              </w:rPr>
            </w:pPr>
          </w:p>
          <w:p w14:paraId="3423327C" w14:textId="77777777" w:rsidR="00FB0E88" w:rsidRDefault="00FB0E88" w:rsidP="00FB0E88">
            <w:pPr>
              <w:rPr>
                <w:rFonts w:ascii="Arial" w:hAnsi="Arial" w:cs="Arial"/>
              </w:rPr>
            </w:pPr>
            <w:r>
              <w:rPr>
                <w:rFonts w:ascii="Arial" w:hAnsi="Arial" w:cs="Arial"/>
              </w:rPr>
              <w:t xml:space="preserve">We want staff who will work collaboratively, flexibly and constructively, and exhibit this ethos in all their dealings with residents, colleagues and partners. Our leaders will be exemplars of the following behaviours and encourage them in staff at all levels;  </w:t>
            </w:r>
          </w:p>
          <w:p w14:paraId="4554925E" w14:textId="77777777" w:rsidR="00907180" w:rsidRPr="00FA594A" w:rsidRDefault="00907180" w:rsidP="00167F50">
            <w:pPr>
              <w:rPr>
                <w:rFonts w:ascii="Arial" w:hAnsi="Arial" w:cs="Arial"/>
                <w:b/>
                <w:bCs/>
                <w:color w:val="CE02C4"/>
                <w:sz w:val="22"/>
                <w:szCs w:val="22"/>
              </w:rPr>
            </w:pPr>
          </w:p>
          <w:p w14:paraId="587FF963" w14:textId="77777777" w:rsidR="00FB0E88" w:rsidRDefault="00907180" w:rsidP="00FB0E88">
            <w:pPr>
              <w:rPr>
                <w:rFonts w:ascii="Arial" w:hAnsi="Arial" w:cs="Arial"/>
              </w:rPr>
            </w:pPr>
            <w:r w:rsidRPr="00907180">
              <w:rPr>
                <w:rFonts w:ascii="Arial" w:hAnsi="Arial" w:cs="Arial"/>
                <w:b/>
                <w:bCs/>
                <w:sz w:val="22"/>
                <w:szCs w:val="22"/>
              </w:rPr>
              <w:t>Takes Responsibility</w:t>
            </w:r>
            <w:r w:rsidR="00FB0E88">
              <w:rPr>
                <w:rFonts w:ascii="Arial" w:hAnsi="Arial" w:cs="Arial"/>
              </w:rPr>
              <w:t xml:space="preserve"> </w:t>
            </w:r>
          </w:p>
          <w:p w14:paraId="408F319E" w14:textId="77777777" w:rsidR="00E9476C" w:rsidRDefault="00FB0E88" w:rsidP="00E9476C">
            <w:pPr>
              <w:rPr>
                <w:rFonts w:ascii="Arial" w:hAnsi="Arial" w:cs="Arial"/>
              </w:rPr>
            </w:pPr>
            <w:r>
              <w:rPr>
                <w:rFonts w:ascii="Arial" w:hAnsi="Arial" w:cs="Arial"/>
              </w:rPr>
              <w:t>We want staff who are willing to make decisions and be accountable for them. Staff should have a positive can-do attitude where the</w:t>
            </w:r>
            <w:r w:rsidR="00FD1C35">
              <w:rPr>
                <w:rFonts w:ascii="Arial" w:hAnsi="Arial" w:cs="Arial"/>
              </w:rPr>
              <w:t>y</w:t>
            </w:r>
            <w:r>
              <w:rPr>
                <w:rFonts w:ascii="Arial" w:hAnsi="Arial" w:cs="Arial"/>
              </w:rPr>
              <w:t xml:space="preserve"> see problems as challenges which can be overcome. They should accept responsibility for service delivery, be clear about their service offer and deliver what they promise.</w:t>
            </w:r>
          </w:p>
          <w:p w14:paraId="506F4E64" w14:textId="77777777" w:rsidR="00E9476C" w:rsidRDefault="00E9476C" w:rsidP="00E9476C">
            <w:pPr>
              <w:rPr>
                <w:rFonts w:ascii="Arial" w:hAnsi="Arial" w:cs="Arial"/>
              </w:rPr>
            </w:pPr>
          </w:p>
          <w:p w14:paraId="591F43EB" w14:textId="77777777" w:rsidR="00907180" w:rsidRPr="00E9476C" w:rsidRDefault="00907180" w:rsidP="00E9476C">
            <w:pPr>
              <w:rPr>
                <w:rFonts w:ascii="Arial" w:hAnsi="Arial" w:cs="Arial"/>
              </w:rPr>
            </w:pPr>
            <w:r w:rsidRPr="00907180">
              <w:rPr>
                <w:rFonts w:ascii="Arial" w:hAnsi="Arial" w:cs="Arial"/>
                <w:b/>
                <w:bCs/>
                <w:sz w:val="22"/>
                <w:szCs w:val="22"/>
              </w:rPr>
              <w:t>Is Open, Honest and Respectful</w:t>
            </w:r>
          </w:p>
          <w:p w14:paraId="1F7D764D" w14:textId="77777777" w:rsidR="00FB0E88" w:rsidRDefault="00FB0E88" w:rsidP="00FB0E88">
            <w:pPr>
              <w:rPr>
                <w:rFonts w:ascii="Arial" w:hAnsi="Arial" w:cs="Arial"/>
              </w:rPr>
            </w:pPr>
            <w:r>
              <w:rPr>
                <w:rFonts w:ascii="Arial" w:hAnsi="Arial" w:cs="Arial"/>
              </w:rPr>
              <w:t>We want staff who are comfortable and confident to acknowledge the difficulties and the barriers they fac</w:t>
            </w:r>
            <w:r w:rsidR="00E9476C">
              <w:rPr>
                <w:rFonts w:ascii="Arial" w:hAnsi="Arial" w:cs="Arial"/>
              </w:rPr>
              <w:t xml:space="preserve">e. They should also be able to </w:t>
            </w:r>
            <w:r>
              <w:rPr>
                <w:rFonts w:ascii="Arial" w:hAnsi="Arial" w:cs="Arial"/>
              </w:rPr>
              <w:t>constructively challenge the w</w:t>
            </w:r>
            <w:r w:rsidR="00E9476C">
              <w:rPr>
                <w:rFonts w:ascii="Arial" w:hAnsi="Arial" w:cs="Arial"/>
              </w:rPr>
              <w:t>ay things are done where there </w:t>
            </w:r>
            <w:r>
              <w:rPr>
                <w:rFonts w:ascii="Arial" w:hAnsi="Arial" w:cs="Arial"/>
              </w:rPr>
              <w:t>is evidence that it impedes service delivery. Challenge should be conducted in a professional, courteous manner with the aim of reaching a mutually agreeable resolution.</w:t>
            </w:r>
          </w:p>
          <w:p w14:paraId="2B3018FA" w14:textId="77777777" w:rsidR="00E9476C" w:rsidRDefault="00E9476C" w:rsidP="00E9476C">
            <w:pPr>
              <w:rPr>
                <w:rFonts w:ascii="Arial" w:hAnsi="Arial" w:cs="Arial"/>
                <w:b/>
                <w:bCs/>
              </w:rPr>
            </w:pPr>
          </w:p>
          <w:p w14:paraId="6F3B00B7" w14:textId="77777777" w:rsidR="00E9476C" w:rsidRDefault="00E9476C" w:rsidP="00E9476C">
            <w:pPr>
              <w:rPr>
                <w:rFonts w:ascii="Arial" w:hAnsi="Arial" w:cs="Arial"/>
                <w:b/>
                <w:bCs/>
              </w:rPr>
            </w:pPr>
            <w:r>
              <w:rPr>
                <w:rFonts w:ascii="Arial" w:hAnsi="Arial" w:cs="Arial"/>
                <w:b/>
                <w:bCs/>
              </w:rPr>
              <w:t xml:space="preserve">Actively Listening and Learning </w:t>
            </w:r>
          </w:p>
          <w:p w14:paraId="45975AC6" w14:textId="77777777" w:rsidR="00E9476C" w:rsidRDefault="00E9476C" w:rsidP="00E9476C">
            <w:pPr>
              <w:rPr>
                <w:rFonts w:ascii="Arial" w:hAnsi="Arial" w:cs="Arial"/>
              </w:rPr>
            </w:pPr>
            <w:r>
              <w:rPr>
                <w:rFonts w:ascii="Arial" w:hAnsi="Arial" w:cs="Arial"/>
              </w:rPr>
              <w:t>We want staff who are prepared to actively listen and reflect on customer concerns with a view to understanding the customer’s point of view. Staff should be able to receive constructive criticism and be prepared to adapt the way they operate and deliver services where appropriate.</w:t>
            </w:r>
          </w:p>
          <w:p w14:paraId="5A824627" w14:textId="77777777" w:rsidR="00E9476C" w:rsidRDefault="00E9476C" w:rsidP="00E9476C">
            <w:pPr>
              <w:rPr>
                <w:rFonts w:ascii="Arial" w:hAnsi="Arial" w:cs="Arial"/>
                <w:b/>
                <w:bCs/>
              </w:rPr>
            </w:pPr>
          </w:p>
          <w:p w14:paraId="52CA3968" w14:textId="77777777" w:rsidR="00E9476C" w:rsidRDefault="00E9476C" w:rsidP="00E9476C">
            <w:pPr>
              <w:rPr>
                <w:rFonts w:ascii="Arial" w:hAnsi="Arial" w:cs="Arial"/>
                <w:b/>
                <w:bCs/>
              </w:rPr>
            </w:pPr>
            <w:r>
              <w:rPr>
                <w:rFonts w:ascii="Arial" w:hAnsi="Arial" w:cs="Arial"/>
                <w:b/>
                <w:bCs/>
              </w:rPr>
              <w:t>Working Together to find solutions</w:t>
            </w:r>
          </w:p>
          <w:p w14:paraId="3309328F" w14:textId="77777777" w:rsidR="00E9476C" w:rsidRDefault="00E9476C" w:rsidP="00E9476C">
            <w:pPr>
              <w:rPr>
                <w:rFonts w:ascii="Arial" w:hAnsi="Arial" w:cs="Arial"/>
              </w:rPr>
            </w:pPr>
            <w:r>
              <w:rPr>
                <w:rFonts w:ascii="Arial" w:hAnsi="Arial" w:cs="Arial"/>
              </w:rPr>
              <w:t xml:space="preserve">We want staff who can work collaboratively with other departments and partners, freely sharing their knowledge and skills to identify solutions to address customer concerns. </w:t>
            </w:r>
          </w:p>
          <w:p w14:paraId="02E56162" w14:textId="77777777" w:rsidR="00E9476C" w:rsidRDefault="00E9476C" w:rsidP="00FB0E88">
            <w:pPr>
              <w:rPr>
                <w:rFonts w:ascii="Arial" w:hAnsi="Arial" w:cs="Arial"/>
              </w:rPr>
            </w:pPr>
          </w:p>
          <w:p w14:paraId="34D5A061" w14:textId="77777777" w:rsidR="00FB0E88" w:rsidRDefault="00FB0E88" w:rsidP="00FB0E88">
            <w:pPr>
              <w:rPr>
                <w:rFonts w:ascii="Arial" w:hAnsi="Arial" w:cs="Arial"/>
                <w:b/>
                <w:bCs/>
                <w:sz w:val="22"/>
                <w:szCs w:val="22"/>
              </w:rPr>
            </w:pPr>
          </w:p>
          <w:p w14:paraId="0276706D" w14:textId="77777777" w:rsidR="00FB0E88" w:rsidRPr="00FA594A" w:rsidRDefault="00FB0E88" w:rsidP="00FB0E88">
            <w:pPr>
              <w:rPr>
                <w:rFonts w:ascii="Arial" w:hAnsi="Arial" w:cs="Arial"/>
                <w:b/>
                <w:bCs/>
                <w:color w:val="7030A0"/>
                <w:sz w:val="22"/>
                <w:szCs w:val="22"/>
              </w:rPr>
            </w:pPr>
            <w:r w:rsidRPr="00FA594A">
              <w:rPr>
                <w:rFonts w:ascii="Arial" w:hAnsi="Arial" w:cs="Arial"/>
                <w:b/>
                <w:bCs/>
                <w:color w:val="7030A0"/>
                <w:sz w:val="22"/>
                <w:szCs w:val="22"/>
              </w:rPr>
              <w:lastRenderedPageBreak/>
              <w:t>Candidates: Please ensure you address these behaviours in your responses to the essential and desirable (if applicable) criteria above.</w:t>
            </w:r>
          </w:p>
          <w:p w14:paraId="14C3BF25" w14:textId="77777777" w:rsidR="00E9476C" w:rsidRDefault="00E9476C" w:rsidP="00EB03D2">
            <w:pPr>
              <w:rPr>
                <w:rFonts w:ascii="Arial" w:hAnsi="Arial" w:cs="Arial"/>
                <w:b/>
                <w:bCs/>
                <w:color w:val="800080"/>
                <w:sz w:val="22"/>
                <w:szCs w:val="22"/>
              </w:rPr>
            </w:pPr>
          </w:p>
        </w:tc>
        <w:tc>
          <w:tcPr>
            <w:tcW w:w="1701" w:type="dxa"/>
            <w:tcBorders>
              <w:top w:val="single" w:sz="6" w:space="0" w:color="auto"/>
              <w:bottom w:val="single" w:sz="6" w:space="0" w:color="auto"/>
            </w:tcBorders>
          </w:tcPr>
          <w:p w14:paraId="3488B51A" w14:textId="77777777" w:rsidR="00903F2B" w:rsidRDefault="00903F2B" w:rsidP="00EA489B">
            <w:pPr>
              <w:rPr>
                <w:rFonts w:ascii="Arial" w:hAnsi="Arial" w:cs="Arial"/>
                <w:b/>
                <w:bCs/>
                <w:sz w:val="22"/>
                <w:szCs w:val="22"/>
              </w:rPr>
            </w:pPr>
          </w:p>
          <w:p w14:paraId="7B987BEF" w14:textId="77777777" w:rsidR="00907180" w:rsidRDefault="00907180" w:rsidP="00EA489B">
            <w:pPr>
              <w:rPr>
                <w:rFonts w:ascii="Arial" w:hAnsi="Arial" w:cs="Arial"/>
                <w:b/>
                <w:bCs/>
                <w:sz w:val="22"/>
                <w:szCs w:val="22"/>
              </w:rPr>
            </w:pPr>
          </w:p>
          <w:p w14:paraId="23D789B2" w14:textId="77777777" w:rsidR="00907180" w:rsidRPr="007D50B9" w:rsidRDefault="00907180" w:rsidP="00EA489B">
            <w:pPr>
              <w:rPr>
                <w:rFonts w:ascii="Arial" w:hAnsi="Arial" w:cs="Arial"/>
                <w:b/>
                <w:bCs/>
                <w:sz w:val="22"/>
                <w:szCs w:val="22"/>
              </w:rPr>
            </w:pPr>
            <w:r>
              <w:rPr>
                <w:rFonts w:ascii="Arial" w:hAnsi="Arial" w:cs="Arial"/>
                <w:b/>
                <w:bCs/>
                <w:sz w:val="22"/>
                <w:szCs w:val="22"/>
              </w:rPr>
              <w:t>A/I</w:t>
            </w:r>
          </w:p>
        </w:tc>
      </w:tr>
      <w:tr w:rsidR="00FA594A" w:rsidRPr="007D50B9" w14:paraId="0B5F9AFB" w14:textId="77777777" w:rsidTr="000C21AA">
        <w:trPr>
          <w:trHeight w:val="567"/>
        </w:trPr>
        <w:tc>
          <w:tcPr>
            <w:tcW w:w="12617" w:type="dxa"/>
            <w:tcBorders>
              <w:top w:val="single" w:sz="6" w:space="0" w:color="auto"/>
            </w:tcBorders>
            <w:vAlign w:val="center"/>
          </w:tcPr>
          <w:p w14:paraId="4D419944" w14:textId="77777777" w:rsidR="00E9476C" w:rsidRDefault="00E9476C" w:rsidP="009A4F14">
            <w:pPr>
              <w:rPr>
                <w:rFonts w:ascii="Arial" w:hAnsi="Arial" w:cs="Arial"/>
                <w:b/>
                <w:bCs/>
                <w:color w:val="7030A0"/>
                <w:sz w:val="22"/>
                <w:szCs w:val="22"/>
              </w:rPr>
            </w:pPr>
          </w:p>
          <w:p w14:paraId="68A19DE4" w14:textId="77777777" w:rsidR="00FA594A" w:rsidRPr="00FA594A" w:rsidRDefault="00FA594A" w:rsidP="009A4F14">
            <w:pPr>
              <w:rPr>
                <w:rFonts w:ascii="Arial" w:hAnsi="Arial" w:cs="Arial"/>
                <w:b/>
                <w:bCs/>
                <w:color w:val="7030A0"/>
                <w:sz w:val="22"/>
                <w:szCs w:val="22"/>
              </w:rPr>
            </w:pPr>
            <w:r w:rsidRPr="00FA594A">
              <w:rPr>
                <w:rFonts w:ascii="Arial" w:hAnsi="Arial" w:cs="Arial"/>
                <w:b/>
                <w:bCs/>
                <w:color w:val="7030A0"/>
                <w:sz w:val="22"/>
                <w:szCs w:val="22"/>
              </w:rPr>
              <w:t>Competencies:</w:t>
            </w:r>
          </w:p>
          <w:p w14:paraId="1B332C04" w14:textId="77777777" w:rsidR="00D178F5" w:rsidRDefault="00D178F5" w:rsidP="009A4F14">
            <w:pPr>
              <w:rPr>
                <w:rFonts w:ascii="Arial" w:hAnsi="Arial" w:cs="Arial"/>
                <w:b/>
                <w:bCs/>
                <w:color w:val="7030A0"/>
                <w:sz w:val="22"/>
                <w:szCs w:val="22"/>
              </w:rPr>
            </w:pPr>
          </w:p>
          <w:p w14:paraId="7FAC7429" w14:textId="77777777" w:rsidR="001B3EAD" w:rsidRPr="00FA594A" w:rsidRDefault="001B3EAD" w:rsidP="001B3EAD">
            <w:pPr>
              <w:rPr>
                <w:rFonts w:ascii="Arial" w:hAnsi="Arial" w:cs="Arial"/>
                <w:b/>
                <w:bCs/>
                <w:color w:val="7030A0"/>
                <w:sz w:val="22"/>
                <w:szCs w:val="22"/>
              </w:rPr>
            </w:pPr>
            <w:r>
              <w:rPr>
                <w:rFonts w:ascii="Arial" w:hAnsi="Arial" w:cs="Arial"/>
                <w:b/>
                <w:bCs/>
                <w:color w:val="7030A0"/>
                <w:sz w:val="22"/>
                <w:szCs w:val="22"/>
              </w:rPr>
              <w:t>Candidates: Please ensure you address these competencies in your responses to the essential (and desirable if applicable) criteria above.</w:t>
            </w:r>
          </w:p>
          <w:p w14:paraId="15F14FC5" w14:textId="77777777" w:rsidR="001B3EAD" w:rsidRDefault="001B3EAD" w:rsidP="001B3EAD">
            <w:pPr>
              <w:rPr>
                <w:rFonts w:ascii="Arial" w:hAnsi="Arial" w:cs="Arial"/>
                <w:b/>
                <w:bCs/>
                <w:color w:val="7030A0"/>
                <w:sz w:val="22"/>
                <w:szCs w:val="22"/>
              </w:rPr>
            </w:pPr>
          </w:p>
          <w:p w14:paraId="658DEA3E" w14:textId="77777777" w:rsidR="001B3EAD" w:rsidRPr="00100754" w:rsidRDefault="001B3EAD" w:rsidP="001B3EAD">
            <w:pPr>
              <w:rPr>
                <w:rFonts w:ascii="Arial" w:hAnsi="Arial" w:cs="Arial"/>
                <w:bCs/>
                <w:sz w:val="22"/>
                <w:szCs w:val="22"/>
              </w:rPr>
            </w:pPr>
            <w:r w:rsidRPr="00100754">
              <w:rPr>
                <w:rFonts w:ascii="Arial" w:hAnsi="Arial" w:cs="Arial"/>
                <w:bCs/>
                <w:sz w:val="22"/>
                <w:szCs w:val="22"/>
              </w:rPr>
              <w:t>1. Customer focus</w:t>
            </w:r>
          </w:p>
          <w:p w14:paraId="106036C6" w14:textId="77777777" w:rsidR="001B3EAD" w:rsidRPr="00100754" w:rsidRDefault="001B3EAD" w:rsidP="001B3EAD">
            <w:pPr>
              <w:rPr>
                <w:rFonts w:ascii="Arial" w:hAnsi="Arial" w:cs="Arial"/>
                <w:bCs/>
                <w:sz w:val="22"/>
                <w:szCs w:val="22"/>
              </w:rPr>
            </w:pPr>
            <w:r w:rsidRPr="00100754">
              <w:rPr>
                <w:rFonts w:ascii="Arial" w:hAnsi="Arial" w:cs="Arial"/>
                <w:bCs/>
                <w:sz w:val="22"/>
                <w:szCs w:val="22"/>
              </w:rPr>
              <w:t>2. Deliver service performance</w:t>
            </w:r>
          </w:p>
          <w:p w14:paraId="56221322" w14:textId="77777777" w:rsidR="001B3EAD" w:rsidRPr="00100754" w:rsidRDefault="001B3EAD" w:rsidP="001B3EAD">
            <w:pPr>
              <w:rPr>
                <w:rFonts w:ascii="Arial" w:hAnsi="Arial" w:cs="Arial"/>
                <w:bCs/>
                <w:sz w:val="22"/>
                <w:szCs w:val="22"/>
              </w:rPr>
            </w:pPr>
            <w:r w:rsidRPr="00100754">
              <w:rPr>
                <w:rFonts w:ascii="Arial" w:hAnsi="Arial" w:cs="Arial"/>
                <w:bCs/>
                <w:sz w:val="22"/>
                <w:szCs w:val="22"/>
              </w:rPr>
              <w:t>3. Focus on continuous improvement</w:t>
            </w:r>
          </w:p>
          <w:p w14:paraId="7444EAF2" w14:textId="77777777" w:rsidR="001B3EAD" w:rsidRPr="00100754" w:rsidRDefault="001B3EAD" w:rsidP="001B3EAD">
            <w:pPr>
              <w:rPr>
                <w:rFonts w:ascii="Arial" w:hAnsi="Arial" w:cs="Arial"/>
                <w:bCs/>
                <w:sz w:val="22"/>
                <w:szCs w:val="22"/>
              </w:rPr>
            </w:pPr>
            <w:r w:rsidRPr="00100754">
              <w:rPr>
                <w:rFonts w:ascii="Arial" w:hAnsi="Arial" w:cs="Arial"/>
                <w:bCs/>
                <w:sz w:val="22"/>
                <w:szCs w:val="22"/>
              </w:rPr>
              <w:t>4. Political awareness and context</w:t>
            </w:r>
          </w:p>
          <w:p w14:paraId="64954C93" w14:textId="77777777" w:rsidR="00FA594A" w:rsidRDefault="00FA594A" w:rsidP="009A4F14">
            <w:pPr>
              <w:rPr>
                <w:rFonts w:ascii="Arial" w:hAnsi="Arial" w:cs="Arial"/>
                <w:b/>
                <w:bCs/>
                <w:color w:val="800080"/>
                <w:sz w:val="22"/>
                <w:szCs w:val="22"/>
              </w:rPr>
            </w:pPr>
            <w:r w:rsidRPr="00A83F9E">
              <w:rPr>
                <w:rFonts w:ascii="Arial" w:hAnsi="Arial" w:cs="Arial"/>
                <w:b/>
                <w:bCs/>
                <w:sz w:val="22"/>
                <w:szCs w:val="22"/>
              </w:rPr>
              <w:t xml:space="preserve"> </w:t>
            </w:r>
          </w:p>
        </w:tc>
        <w:tc>
          <w:tcPr>
            <w:tcW w:w="1701" w:type="dxa"/>
            <w:tcBorders>
              <w:top w:val="single" w:sz="6" w:space="0" w:color="auto"/>
            </w:tcBorders>
          </w:tcPr>
          <w:p w14:paraId="4EA78329" w14:textId="77777777" w:rsidR="00FA594A" w:rsidRPr="007D50B9" w:rsidRDefault="00FA594A" w:rsidP="009A4F14">
            <w:pPr>
              <w:rPr>
                <w:rFonts w:ascii="Arial" w:hAnsi="Arial" w:cs="Arial"/>
                <w:b/>
                <w:bCs/>
                <w:sz w:val="22"/>
                <w:szCs w:val="22"/>
              </w:rPr>
            </w:pPr>
          </w:p>
        </w:tc>
      </w:tr>
      <w:tr w:rsidR="00FA594A" w:rsidRPr="007D50B9" w14:paraId="0E79638E" w14:textId="77777777" w:rsidTr="00FA594A">
        <w:trPr>
          <w:trHeight w:val="614"/>
        </w:trPr>
        <w:tc>
          <w:tcPr>
            <w:tcW w:w="12617" w:type="dxa"/>
            <w:tcBorders>
              <w:top w:val="single" w:sz="6" w:space="0" w:color="auto"/>
              <w:bottom w:val="single" w:sz="6" w:space="0" w:color="auto"/>
            </w:tcBorders>
            <w:vAlign w:val="center"/>
          </w:tcPr>
          <w:p w14:paraId="6DC955EA" w14:textId="77777777" w:rsidR="00FA594A" w:rsidRPr="00FA594A" w:rsidRDefault="0033100F" w:rsidP="00FA594A">
            <w:pPr>
              <w:rPr>
                <w:rFonts w:ascii="Arial" w:hAnsi="Arial" w:cs="Arial"/>
                <w:b/>
                <w:bCs/>
                <w:color w:val="7030A0"/>
                <w:sz w:val="22"/>
                <w:szCs w:val="22"/>
              </w:rPr>
            </w:pPr>
            <w:r>
              <w:rPr>
                <w:rFonts w:ascii="Arial" w:hAnsi="Arial" w:cs="Arial"/>
                <w:b/>
                <w:bCs/>
                <w:color w:val="7030A0"/>
                <w:sz w:val="22"/>
                <w:szCs w:val="22"/>
              </w:rPr>
              <w:t>Qualifications &amp; Professional registration criteria</w:t>
            </w:r>
          </w:p>
          <w:p w14:paraId="5FF1DDD4" w14:textId="77777777" w:rsidR="00FA594A" w:rsidRPr="00FA594A" w:rsidRDefault="00FA594A" w:rsidP="00FA594A">
            <w:pPr>
              <w:rPr>
                <w:rFonts w:ascii="Arial" w:hAnsi="Arial" w:cs="Arial"/>
                <w:b/>
                <w:bCs/>
                <w:color w:val="7030A0"/>
                <w:sz w:val="22"/>
                <w:szCs w:val="22"/>
              </w:rPr>
            </w:pPr>
          </w:p>
          <w:p w14:paraId="5CD7F68A" w14:textId="77777777" w:rsidR="00FA594A" w:rsidRPr="00FA594A" w:rsidRDefault="00FA594A" w:rsidP="00FA594A">
            <w:pPr>
              <w:rPr>
                <w:rFonts w:ascii="Arial" w:hAnsi="Arial" w:cs="Arial"/>
                <w:b/>
                <w:bCs/>
                <w:color w:val="7030A0"/>
                <w:sz w:val="22"/>
                <w:szCs w:val="22"/>
              </w:rPr>
            </w:pPr>
            <w:r w:rsidRPr="00FA594A">
              <w:rPr>
                <w:rFonts w:ascii="Arial" w:hAnsi="Arial" w:cs="Arial"/>
                <w:b/>
                <w:bCs/>
                <w:color w:val="7030A0"/>
                <w:sz w:val="22"/>
                <w:szCs w:val="22"/>
              </w:rPr>
              <w:t xml:space="preserve">Candidates: Please </w:t>
            </w:r>
            <w:r w:rsidR="0033100F">
              <w:rPr>
                <w:rFonts w:ascii="Arial" w:hAnsi="Arial" w:cs="Arial"/>
                <w:b/>
                <w:bCs/>
                <w:color w:val="7030A0"/>
                <w:sz w:val="22"/>
                <w:szCs w:val="22"/>
              </w:rPr>
              <w:t>ensure you address these qualifications in your responses to the essential</w:t>
            </w:r>
            <w:r w:rsidR="0033100F" w:rsidRPr="00FA594A">
              <w:rPr>
                <w:rFonts w:ascii="Arial" w:hAnsi="Arial" w:cs="Arial"/>
                <w:b/>
                <w:bCs/>
                <w:color w:val="7030A0"/>
                <w:sz w:val="22"/>
                <w:szCs w:val="22"/>
              </w:rPr>
              <w:t xml:space="preserve"> </w:t>
            </w:r>
            <w:r w:rsidR="0033100F">
              <w:rPr>
                <w:rFonts w:ascii="Arial" w:hAnsi="Arial" w:cs="Arial"/>
                <w:b/>
                <w:bCs/>
                <w:color w:val="7030A0"/>
                <w:sz w:val="22"/>
                <w:szCs w:val="22"/>
              </w:rPr>
              <w:t>criteria,</w:t>
            </w:r>
            <w:r w:rsidRPr="00FA594A">
              <w:rPr>
                <w:rFonts w:ascii="Arial" w:hAnsi="Arial" w:cs="Arial"/>
                <w:b/>
                <w:bCs/>
                <w:color w:val="7030A0"/>
                <w:sz w:val="22"/>
                <w:szCs w:val="22"/>
              </w:rPr>
              <w:t xml:space="preserve"> you will be expected to meet these requirements of the role and </w:t>
            </w:r>
            <w:r w:rsidR="0033100F">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6419F4E1" w14:textId="77777777" w:rsidR="00FA594A" w:rsidRPr="00FA594A" w:rsidRDefault="00FA594A" w:rsidP="00FA594A">
            <w:pPr>
              <w:rPr>
                <w:rFonts w:ascii="Arial" w:hAnsi="Arial" w:cs="Arial"/>
                <w:b/>
                <w:bCs/>
                <w:color w:val="7030A0"/>
                <w:sz w:val="22"/>
                <w:szCs w:val="22"/>
              </w:rPr>
            </w:pPr>
          </w:p>
          <w:p w14:paraId="0DD37342" w14:textId="6EED34E1" w:rsidR="00DF0120" w:rsidRDefault="00DF0120" w:rsidP="00DF0120">
            <w:pPr>
              <w:rPr>
                <w:rFonts w:ascii="Arial" w:hAnsi="Arial" w:cs="Arial"/>
                <w:b/>
                <w:bCs/>
                <w:sz w:val="22"/>
                <w:szCs w:val="22"/>
              </w:rPr>
            </w:pPr>
            <w:r w:rsidRPr="00512C4D">
              <w:rPr>
                <w:rFonts w:ascii="Arial" w:hAnsi="Arial" w:cs="Arial"/>
                <w:b/>
                <w:bCs/>
                <w:sz w:val="22"/>
                <w:szCs w:val="22"/>
              </w:rPr>
              <w:t xml:space="preserve">1. </w:t>
            </w:r>
            <w:r w:rsidRPr="00B528AC">
              <w:rPr>
                <w:rFonts w:ascii="Arial" w:hAnsi="Arial" w:cs="Arial"/>
                <w:b/>
                <w:bCs/>
                <w:sz w:val="22"/>
                <w:szCs w:val="22"/>
              </w:rPr>
              <w:t xml:space="preserve">Must have a </w:t>
            </w:r>
            <w:r>
              <w:rPr>
                <w:rFonts w:ascii="Arial" w:hAnsi="Arial" w:cs="Arial"/>
                <w:b/>
                <w:bCs/>
                <w:sz w:val="22"/>
                <w:szCs w:val="22"/>
              </w:rPr>
              <w:t xml:space="preserve">2.1 degree (ideally </w:t>
            </w:r>
            <w:r w:rsidRPr="00B528AC">
              <w:rPr>
                <w:rFonts w:ascii="Arial" w:hAnsi="Arial" w:cs="Arial"/>
                <w:b/>
                <w:bCs/>
                <w:sz w:val="22"/>
                <w:szCs w:val="22"/>
              </w:rPr>
              <w:t>RICS accredited</w:t>
            </w:r>
            <w:r>
              <w:rPr>
                <w:rFonts w:ascii="Arial" w:hAnsi="Arial" w:cs="Arial"/>
                <w:b/>
                <w:bCs/>
                <w:sz w:val="22"/>
                <w:szCs w:val="22"/>
              </w:rPr>
              <w:t>)</w:t>
            </w:r>
            <w:r w:rsidRPr="00B528AC">
              <w:rPr>
                <w:rFonts w:ascii="Arial" w:hAnsi="Arial" w:cs="Arial"/>
                <w:b/>
                <w:bCs/>
                <w:sz w:val="22"/>
                <w:szCs w:val="22"/>
              </w:rPr>
              <w:t xml:space="preserve"> </w:t>
            </w:r>
            <w:r>
              <w:rPr>
                <w:rFonts w:ascii="Arial" w:hAnsi="Arial" w:cs="Arial"/>
                <w:b/>
                <w:bCs/>
                <w:sz w:val="22"/>
                <w:szCs w:val="22"/>
              </w:rPr>
              <w:t>to</w:t>
            </w:r>
            <w:r w:rsidRPr="00B528AC">
              <w:rPr>
                <w:rFonts w:ascii="Arial" w:hAnsi="Arial" w:cs="Arial"/>
                <w:b/>
                <w:bCs/>
                <w:sz w:val="22"/>
                <w:szCs w:val="22"/>
              </w:rPr>
              <w:t xml:space="preserve"> enable the candidate with relevant work experience to commence their APC within 12 months of commencing this position and to work towards full RICS membership. </w:t>
            </w:r>
            <w:r w:rsidRPr="00CB4F14">
              <w:rPr>
                <w:rFonts w:ascii="Arial" w:hAnsi="Arial" w:cs="Arial"/>
                <w:b/>
                <w:bCs/>
                <w:sz w:val="22"/>
                <w:szCs w:val="22"/>
              </w:rPr>
              <w:t xml:space="preserve">You will ideally </w:t>
            </w:r>
            <w:r>
              <w:rPr>
                <w:rFonts w:ascii="Arial" w:hAnsi="Arial" w:cs="Arial"/>
                <w:b/>
                <w:bCs/>
                <w:sz w:val="22"/>
                <w:szCs w:val="22"/>
              </w:rPr>
              <w:t>hold</w:t>
            </w:r>
            <w:r w:rsidRPr="00CB4F14">
              <w:rPr>
                <w:rFonts w:ascii="Arial" w:hAnsi="Arial" w:cs="Arial"/>
                <w:b/>
                <w:bCs/>
                <w:sz w:val="22"/>
                <w:szCs w:val="22"/>
              </w:rPr>
              <w:t xml:space="preserve"> a RICS accredited degree, however, we welcome applications from those studying a non-accredited degree who are looking to pursue a career in Surveying. </w:t>
            </w:r>
            <w:r w:rsidRPr="00B528AC">
              <w:rPr>
                <w:rFonts w:ascii="Arial" w:hAnsi="Arial" w:cs="Arial"/>
                <w:b/>
                <w:bCs/>
                <w:sz w:val="22"/>
                <w:szCs w:val="22"/>
              </w:rPr>
              <w:t>(Refer to RICS membership levels and regulations at https://www.rics.org/uk/surveying-profession/join-rics/).</w:t>
            </w:r>
          </w:p>
          <w:p w14:paraId="03F95132" w14:textId="77777777" w:rsidR="00DF0120" w:rsidRPr="00512C4D" w:rsidRDefault="00DF0120" w:rsidP="00DF0120">
            <w:pPr>
              <w:rPr>
                <w:rFonts w:ascii="Arial" w:hAnsi="Arial" w:cs="Arial"/>
                <w:b/>
                <w:bCs/>
                <w:sz w:val="22"/>
                <w:szCs w:val="22"/>
              </w:rPr>
            </w:pPr>
            <w:r>
              <w:rPr>
                <w:rFonts w:ascii="Arial" w:hAnsi="Arial" w:cs="Arial"/>
                <w:b/>
                <w:bCs/>
                <w:sz w:val="22"/>
                <w:szCs w:val="22"/>
              </w:rPr>
              <w:t>Full support for the APC will be provided (including costs) and any appropriate CPD and education support required.</w:t>
            </w:r>
          </w:p>
          <w:p w14:paraId="4EE699D0" w14:textId="77777777" w:rsidR="00FA594A" w:rsidRDefault="00FA594A" w:rsidP="0033100F">
            <w:pPr>
              <w:rPr>
                <w:rFonts w:ascii="Arial" w:hAnsi="Arial" w:cs="Arial"/>
                <w:b/>
                <w:bCs/>
                <w:color w:val="800080"/>
                <w:sz w:val="22"/>
                <w:szCs w:val="22"/>
              </w:rPr>
            </w:pPr>
          </w:p>
        </w:tc>
        <w:tc>
          <w:tcPr>
            <w:tcW w:w="1701" w:type="dxa"/>
            <w:tcBorders>
              <w:top w:val="single" w:sz="6" w:space="0" w:color="auto"/>
              <w:bottom w:val="single" w:sz="6" w:space="0" w:color="auto"/>
            </w:tcBorders>
          </w:tcPr>
          <w:p w14:paraId="7FA7A869" w14:textId="77777777" w:rsidR="00FA594A" w:rsidRDefault="00FA594A" w:rsidP="009A4F14">
            <w:pPr>
              <w:rPr>
                <w:rFonts w:ascii="Arial" w:hAnsi="Arial" w:cs="Arial"/>
                <w:b/>
                <w:bCs/>
                <w:sz w:val="22"/>
                <w:szCs w:val="22"/>
              </w:rPr>
            </w:pPr>
          </w:p>
          <w:p w14:paraId="5DF4BAE8" w14:textId="77777777" w:rsidR="00FA594A" w:rsidRDefault="00FA594A" w:rsidP="009A4F14">
            <w:pPr>
              <w:rPr>
                <w:rFonts w:ascii="Arial" w:hAnsi="Arial" w:cs="Arial"/>
                <w:b/>
                <w:bCs/>
                <w:sz w:val="22"/>
                <w:szCs w:val="22"/>
              </w:rPr>
            </w:pPr>
          </w:p>
          <w:p w14:paraId="10B32C61" w14:textId="77777777" w:rsidR="00FA594A" w:rsidRDefault="00FA594A" w:rsidP="009A4F14">
            <w:pPr>
              <w:rPr>
                <w:rFonts w:ascii="Arial" w:hAnsi="Arial" w:cs="Arial"/>
                <w:b/>
                <w:bCs/>
                <w:sz w:val="22"/>
                <w:szCs w:val="22"/>
              </w:rPr>
            </w:pPr>
          </w:p>
          <w:p w14:paraId="44BA2D66" w14:textId="77777777" w:rsidR="009A3CD6" w:rsidRDefault="009A3CD6" w:rsidP="009A4F14">
            <w:pPr>
              <w:rPr>
                <w:rFonts w:ascii="Arial" w:hAnsi="Arial" w:cs="Arial"/>
                <w:b/>
                <w:bCs/>
                <w:sz w:val="22"/>
                <w:szCs w:val="22"/>
              </w:rPr>
            </w:pPr>
          </w:p>
          <w:p w14:paraId="356C89AE" w14:textId="77777777" w:rsidR="009A3CD6" w:rsidRDefault="009A3CD6" w:rsidP="009A4F14">
            <w:pPr>
              <w:rPr>
                <w:rFonts w:ascii="Arial" w:hAnsi="Arial" w:cs="Arial"/>
                <w:b/>
                <w:bCs/>
                <w:sz w:val="22"/>
                <w:szCs w:val="22"/>
              </w:rPr>
            </w:pPr>
          </w:p>
          <w:p w14:paraId="1FEABA12" w14:textId="77777777" w:rsidR="009A3CD6" w:rsidRDefault="009A3CD6" w:rsidP="009A4F14">
            <w:pPr>
              <w:rPr>
                <w:rFonts w:ascii="Arial" w:hAnsi="Arial" w:cs="Arial"/>
                <w:b/>
                <w:bCs/>
                <w:sz w:val="22"/>
                <w:szCs w:val="22"/>
              </w:rPr>
            </w:pPr>
            <w:r>
              <w:rPr>
                <w:rFonts w:ascii="Arial" w:hAnsi="Arial" w:cs="Arial"/>
                <w:b/>
                <w:bCs/>
                <w:sz w:val="22"/>
                <w:szCs w:val="22"/>
              </w:rPr>
              <w:t>A</w:t>
            </w:r>
            <w:r w:rsidR="00CC454E">
              <w:rPr>
                <w:rFonts w:ascii="Arial" w:hAnsi="Arial" w:cs="Arial"/>
                <w:b/>
                <w:bCs/>
                <w:sz w:val="22"/>
                <w:szCs w:val="22"/>
              </w:rPr>
              <w:t>/I</w:t>
            </w:r>
          </w:p>
          <w:p w14:paraId="0AF1008F" w14:textId="77777777" w:rsidR="009A3CD6" w:rsidRDefault="009A3CD6" w:rsidP="009A4F14">
            <w:pPr>
              <w:rPr>
                <w:rFonts w:ascii="Arial" w:hAnsi="Arial" w:cs="Arial"/>
                <w:b/>
                <w:bCs/>
                <w:sz w:val="22"/>
                <w:szCs w:val="22"/>
              </w:rPr>
            </w:pPr>
          </w:p>
          <w:p w14:paraId="5AAF3461" w14:textId="77777777" w:rsidR="009A3CD6" w:rsidRPr="007D50B9" w:rsidRDefault="009A3CD6" w:rsidP="009A4F14">
            <w:pPr>
              <w:rPr>
                <w:rFonts w:ascii="Arial" w:hAnsi="Arial" w:cs="Arial"/>
                <w:b/>
                <w:bCs/>
                <w:sz w:val="22"/>
                <w:szCs w:val="22"/>
              </w:rPr>
            </w:pPr>
          </w:p>
        </w:tc>
      </w:tr>
      <w:tr w:rsidR="0033100F" w:rsidRPr="007D50B9" w14:paraId="65F11749" w14:textId="77777777" w:rsidTr="00B503C6">
        <w:trPr>
          <w:trHeight w:val="614"/>
        </w:trPr>
        <w:tc>
          <w:tcPr>
            <w:tcW w:w="12617" w:type="dxa"/>
            <w:tcBorders>
              <w:top w:val="single" w:sz="6" w:space="0" w:color="auto"/>
              <w:bottom w:val="single" w:sz="6" w:space="0" w:color="auto"/>
            </w:tcBorders>
            <w:vAlign w:val="center"/>
          </w:tcPr>
          <w:p w14:paraId="61ECEACB"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Special requirements</w:t>
            </w:r>
          </w:p>
          <w:p w14:paraId="58F84E07" w14:textId="77777777" w:rsidR="0033100F" w:rsidRPr="00FA594A" w:rsidRDefault="0033100F" w:rsidP="00B503C6">
            <w:pPr>
              <w:rPr>
                <w:rFonts w:ascii="Arial" w:hAnsi="Arial" w:cs="Arial"/>
                <w:b/>
                <w:bCs/>
                <w:color w:val="7030A0"/>
                <w:sz w:val="22"/>
                <w:szCs w:val="22"/>
              </w:rPr>
            </w:pPr>
          </w:p>
          <w:p w14:paraId="48D64C0B" w14:textId="77777777" w:rsidR="0033100F" w:rsidRPr="00FA594A" w:rsidRDefault="0033100F" w:rsidP="00B503C6">
            <w:pPr>
              <w:rPr>
                <w:rFonts w:ascii="Arial" w:hAnsi="Arial" w:cs="Arial"/>
                <w:b/>
                <w:bCs/>
                <w:color w:val="7030A0"/>
                <w:sz w:val="22"/>
                <w:szCs w:val="22"/>
              </w:rPr>
            </w:pPr>
            <w:r w:rsidRPr="00FA594A">
              <w:rPr>
                <w:rFonts w:ascii="Arial" w:hAnsi="Arial" w:cs="Arial"/>
                <w:b/>
                <w:bCs/>
                <w:color w:val="7030A0"/>
                <w:sz w:val="22"/>
                <w:szCs w:val="22"/>
              </w:rPr>
              <w:t xml:space="preserve">Candidates: Please note you will be expected to meet these requirements of the role and </w:t>
            </w:r>
            <w:r>
              <w:rPr>
                <w:rFonts w:ascii="Arial" w:hAnsi="Arial" w:cs="Arial"/>
                <w:b/>
                <w:bCs/>
                <w:color w:val="7030A0"/>
                <w:sz w:val="22"/>
                <w:szCs w:val="22"/>
              </w:rPr>
              <w:t xml:space="preserve">they </w:t>
            </w:r>
            <w:r w:rsidRPr="00FA594A">
              <w:rPr>
                <w:rFonts w:ascii="Arial" w:hAnsi="Arial" w:cs="Arial"/>
                <w:b/>
                <w:bCs/>
                <w:color w:val="7030A0"/>
                <w:sz w:val="22"/>
                <w:szCs w:val="22"/>
              </w:rPr>
              <w:t>will be explored with you at interview.</w:t>
            </w:r>
          </w:p>
          <w:p w14:paraId="6030123E" w14:textId="77777777" w:rsidR="0033100F" w:rsidRPr="00FA594A" w:rsidRDefault="0033100F" w:rsidP="00B503C6">
            <w:pPr>
              <w:rPr>
                <w:rFonts w:ascii="Arial" w:hAnsi="Arial" w:cs="Arial"/>
                <w:b/>
                <w:bCs/>
                <w:color w:val="7030A0"/>
                <w:sz w:val="22"/>
                <w:szCs w:val="22"/>
              </w:rPr>
            </w:pPr>
          </w:p>
          <w:p w14:paraId="2F38C2F8" w14:textId="77777777" w:rsidR="0033100F" w:rsidRPr="00512C4D" w:rsidRDefault="0033100F" w:rsidP="00B503C6">
            <w:pPr>
              <w:rPr>
                <w:rFonts w:ascii="Arial" w:hAnsi="Arial" w:cs="Arial"/>
                <w:b/>
                <w:bCs/>
                <w:sz w:val="22"/>
                <w:szCs w:val="22"/>
              </w:rPr>
            </w:pPr>
            <w:r w:rsidRPr="00512C4D">
              <w:rPr>
                <w:rFonts w:ascii="Arial" w:hAnsi="Arial" w:cs="Arial"/>
                <w:b/>
                <w:bCs/>
                <w:sz w:val="22"/>
                <w:szCs w:val="22"/>
              </w:rPr>
              <w:t>1.</w:t>
            </w:r>
            <w:r w:rsidR="009A3CD6">
              <w:rPr>
                <w:rFonts w:ascii="Arial" w:hAnsi="Arial" w:cs="Arial"/>
                <w:b/>
                <w:bCs/>
                <w:sz w:val="22"/>
                <w:szCs w:val="22"/>
              </w:rPr>
              <w:t xml:space="preserve"> Hold a clean driving licence and have access to a vehicle to make site visits, or you will need to put in place suitable alternative travel arrangements (e.g. bicycle)</w:t>
            </w:r>
          </w:p>
          <w:p w14:paraId="2016DCD4" w14:textId="4EE9127A" w:rsidR="0033100F" w:rsidRDefault="00760617" w:rsidP="009C0CD2">
            <w:pPr>
              <w:rPr>
                <w:rFonts w:ascii="Arial" w:hAnsi="Arial" w:cs="Arial"/>
                <w:b/>
                <w:bCs/>
                <w:color w:val="800080"/>
                <w:sz w:val="22"/>
                <w:szCs w:val="22"/>
              </w:rPr>
            </w:pPr>
            <w:r>
              <w:rPr>
                <w:rFonts w:ascii="Arial" w:hAnsi="Arial" w:cs="Arial"/>
                <w:b/>
                <w:bCs/>
                <w:sz w:val="22"/>
                <w:szCs w:val="22"/>
              </w:rPr>
              <w:t>2. The post holder must be prepared to work across various departments within SPS and the Place Directorate.  They must also be willing to participate in any appropriate training courses run by RICS or any other professional training organisation or by the Council’s Corporate Graduate training department.</w:t>
            </w:r>
          </w:p>
        </w:tc>
        <w:tc>
          <w:tcPr>
            <w:tcW w:w="1701" w:type="dxa"/>
            <w:tcBorders>
              <w:top w:val="single" w:sz="6" w:space="0" w:color="auto"/>
              <w:bottom w:val="single" w:sz="6" w:space="0" w:color="auto"/>
            </w:tcBorders>
          </w:tcPr>
          <w:p w14:paraId="2822732E" w14:textId="77777777" w:rsidR="0033100F" w:rsidRDefault="0033100F" w:rsidP="00B503C6">
            <w:pPr>
              <w:rPr>
                <w:rFonts w:ascii="Arial" w:hAnsi="Arial" w:cs="Arial"/>
                <w:b/>
                <w:bCs/>
                <w:sz w:val="22"/>
                <w:szCs w:val="22"/>
              </w:rPr>
            </w:pPr>
          </w:p>
          <w:p w14:paraId="4CA96E19" w14:textId="77777777" w:rsidR="0033100F" w:rsidRDefault="0033100F" w:rsidP="00B503C6">
            <w:pPr>
              <w:rPr>
                <w:rFonts w:ascii="Arial" w:hAnsi="Arial" w:cs="Arial"/>
                <w:b/>
                <w:bCs/>
                <w:sz w:val="22"/>
                <w:szCs w:val="22"/>
              </w:rPr>
            </w:pPr>
          </w:p>
          <w:p w14:paraId="1AF18C60" w14:textId="77777777" w:rsidR="009A3CD6" w:rsidRDefault="009A3CD6" w:rsidP="00B503C6">
            <w:pPr>
              <w:rPr>
                <w:rFonts w:ascii="Arial" w:hAnsi="Arial" w:cs="Arial"/>
                <w:b/>
                <w:bCs/>
                <w:sz w:val="22"/>
                <w:szCs w:val="22"/>
              </w:rPr>
            </w:pPr>
          </w:p>
          <w:p w14:paraId="3FA309CE" w14:textId="77777777" w:rsidR="009A3CD6" w:rsidRDefault="009A3CD6" w:rsidP="00B503C6">
            <w:pPr>
              <w:rPr>
                <w:rFonts w:ascii="Arial" w:hAnsi="Arial" w:cs="Arial"/>
                <w:b/>
                <w:bCs/>
                <w:sz w:val="22"/>
                <w:szCs w:val="22"/>
              </w:rPr>
            </w:pPr>
          </w:p>
          <w:p w14:paraId="6CBBEFE3" w14:textId="77777777" w:rsidR="009A3CD6" w:rsidRDefault="009A3CD6" w:rsidP="00B503C6">
            <w:pPr>
              <w:rPr>
                <w:rFonts w:ascii="Arial" w:hAnsi="Arial" w:cs="Arial"/>
                <w:b/>
                <w:bCs/>
                <w:sz w:val="22"/>
                <w:szCs w:val="22"/>
              </w:rPr>
            </w:pPr>
          </w:p>
          <w:p w14:paraId="00EEBF52" w14:textId="77777777" w:rsidR="009A3CD6" w:rsidRDefault="009A3CD6" w:rsidP="00B503C6">
            <w:pPr>
              <w:rPr>
                <w:rFonts w:ascii="Arial" w:hAnsi="Arial" w:cs="Arial"/>
                <w:b/>
                <w:bCs/>
                <w:sz w:val="22"/>
                <w:szCs w:val="22"/>
              </w:rPr>
            </w:pPr>
            <w:r>
              <w:rPr>
                <w:rFonts w:ascii="Arial" w:hAnsi="Arial" w:cs="Arial"/>
                <w:b/>
                <w:bCs/>
                <w:sz w:val="22"/>
                <w:szCs w:val="22"/>
              </w:rPr>
              <w:t>A/I</w:t>
            </w:r>
          </w:p>
          <w:p w14:paraId="622E56F9" w14:textId="77777777" w:rsidR="0033100F" w:rsidRDefault="0033100F" w:rsidP="00B503C6">
            <w:pPr>
              <w:rPr>
                <w:rFonts w:ascii="Arial" w:hAnsi="Arial" w:cs="Arial"/>
                <w:b/>
                <w:bCs/>
                <w:sz w:val="22"/>
                <w:szCs w:val="22"/>
              </w:rPr>
            </w:pPr>
          </w:p>
          <w:p w14:paraId="26CB726A" w14:textId="77777777" w:rsidR="00CC454E" w:rsidRPr="007D50B9" w:rsidRDefault="00CC454E" w:rsidP="00B503C6">
            <w:pPr>
              <w:rPr>
                <w:rFonts w:ascii="Arial" w:hAnsi="Arial" w:cs="Arial"/>
                <w:b/>
                <w:bCs/>
                <w:sz w:val="22"/>
                <w:szCs w:val="22"/>
              </w:rPr>
            </w:pPr>
            <w:r>
              <w:rPr>
                <w:rFonts w:ascii="Arial" w:hAnsi="Arial" w:cs="Arial"/>
                <w:b/>
                <w:bCs/>
                <w:sz w:val="22"/>
                <w:szCs w:val="22"/>
              </w:rPr>
              <w:t>A/I</w:t>
            </w:r>
          </w:p>
        </w:tc>
      </w:tr>
    </w:tbl>
    <w:p w14:paraId="5255916D" w14:textId="2CE810DA" w:rsidR="00F00A8F" w:rsidRDefault="00F00A8F" w:rsidP="00722B88"/>
    <w:p w14:paraId="5DDB5568" w14:textId="42686B4B" w:rsidR="00805098" w:rsidRDefault="00805098" w:rsidP="00722B88"/>
    <w:p w14:paraId="7AD11334" w14:textId="20601870" w:rsidR="00110D02" w:rsidRDefault="00110D02">
      <w:pPr>
        <w:rPr>
          <w:rFonts w:ascii="Arial" w:hAnsi="Arial" w:cs="Arial"/>
          <w:b/>
          <w:bCs/>
          <w:color w:val="7030A0"/>
          <w:sz w:val="22"/>
          <w:szCs w:val="22"/>
        </w:rPr>
      </w:pPr>
    </w:p>
    <w:p w14:paraId="54D22FB9" w14:textId="3546DE76" w:rsidR="00805098" w:rsidRPr="00FA594A" w:rsidRDefault="00805098" w:rsidP="00805098">
      <w:pPr>
        <w:rPr>
          <w:rFonts w:ascii="Arial" w:hAnsi="Arial" w:cs="Arial"/>
          <w:b/>
          <w:bCs/>
          <w:color w:val="7030A0"/>
          <w:sz w:val="22"/>
          <w:szCs w:val="22"/>
        </w:rPr>
      </w:pPr>
      <w:r w:rsidRPr="00FA594A">
        <w:rPr>
          <w:rFonts w:ascii="Arial" w:hAnsi="Arial" w:cs="Arial"/>
          <w:b/>
          <w:bCs/>
          <w:color w:val="7030A0"/>
          <w:sz w:val="22"/>
          <w:szCs w:val="22"/>
        </w:rPr>
        <w:t>S</w:t>
      </w:r>
      <w:r w:rsidR="00AD35E9">
        <w:rPr>
          <w:rFonts w:ascii="Arial" w:hAnsi="Arial" w:cs="Arial"/>
          <w:b/>
          <w:bCs/>
          <w:color w:val="7030A0"/>
          <w:sz w:val="22"/>
          <w:szCs w:val="22"/>
        </w:rPr>
        <w:t>tructure Chart</w:t>
      </w:r>
    </w:p>
    <w:p w14:paraId="3AE90765" w14:textId="71794829" w:rsidR="00805098" w:rsidRDefault="00805098" w:rsidP="00722B88"/>
    <w:p w14:paraId="5FC2492D" w14:textId="3B7E297A" w:rsidR="00DF0120" w:rsidRDefault="00DF0120" w:rsidP="00722B88">
      <w:r>
        <w:rPr>
          <w:noProof/>
        </w:rPr>
        <w:drawing>
          <wp:inline distT="0" distB="0" distL="0" distR="0" wp14:anchorId="7209F6E6" wp14:editId="7EB54193">
            <wp:extent cx="9603131" cy="4419600"/>
            <wp:effectExtent l="0" t="0" r="0" b="19050"/>
            <wp:docPr id="4" name="Diagram 4"/>
            <wp:cNvGraphicFramePr>
              <a:graphicFrameLocks xmlns:a="http://schemas.openxmlformats.org/drawingml/2006/main" noChangeAspect="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sectPr w:rsidR="00DF0120" w:rsidSect="00903F2B">
      <w:type w:val="evenPage"/>
      <w:pgSz w:w="16834" w:h="11909" w:orient="landscape" w:code="9"/>
      <w:pgMar w:top="567" w:right="1418" w:bottom="1134" w:left="1418" w:header="431" w:footer="4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C3B6" w14:textId="77777777" w:rsidR="001A448A" w:rsidRDefault="001A448A">
      <w:r>
        <w:separator/>
      </w:r>
    </w:p>
  </w:endnote>
  <w:endnote w:type="continuationSeparator" w:id="0">
    <w:p w14:paraId="53D3F969" w14:textId="77777777" w:rsidR="001A448A" w:rsidRDefault="001A4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73263" w14:textId="77777777" w:rsidR="00D33376" w:rsidRDefault="00D333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045A2">
      <w:rPr>
        <w:rStyle w:val="PageNumber"/>
        <w:noProof/>
      </w:rPr>
      <w:t>4</w:t>
    </w:r>
    <w:r>
      <w:rPr>
        <w:rStyle w:val="PageNumber"/>
      </w:rPr>
      <w:fldChar w:fldCharType="end"/>
    </w:r>
  </w:p>
  <w:p w14:paraId="7B44FCF1" w14:textId="77777777" w:rsidR="00D33376" w:rsidRDefault="00D333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2A46B" w14:textId="77777777" w:rsidR="00D33376" w:rsidRPr="00344300" w:rsidRDefault="00D33376">
    <w:pPr>
      <w:pStyle w:val="Footer"/>
      <w:tabs>
        <w:tab w:val="clear" w:pos="8640"/>
        <w:tab w:val="right" w:pos="8222"/>
      </w:tabs>
      <w:jc w:val="center"/>
      <w:rPr>
        <w:rFonts w:ascii="Arial" w:hAnsi="Arial" w:cs="Arial"/>
        <w:color w:val="C0C0C0"/>
        <w:sz w:val="20"/>
        <w:lang w:val="en-US"/>
      </w:rPr>
    </w:pPr>
    <w:r w:rsidRPr="00344300">
      <w:rPr>
        <w:rFonts w:ascii="Arial" w:hAnsi="Arial" w:cs="Arial"/>
        <w:color w:val="C0C0C0"/>
        <w:sz w:val="20"/>
        <w:lang w:val="en-US"/>
      </w:rPr>
      <w:t xml:space="preserve">Page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PAGE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1</w:t>
    </w:r>
    <w:r w:rsidRPr="00344300">
      <w:rPr>
        <w:rFonts w:ascii="Arial" w:hAnsi="Arial" w:cs="Arial"/>
        <w:color w:val="C0C0C0"/>
        <w:sz w:val="20"/>
        <w:lang w:val="en-US"/>
      </w:rPr>
      <w:fldChar w:fldCharType="end"/>
    </w:r>
    <w:r w:rsidRPr="00344300">
      <w:rPr>
        <w:rFonts w:ascii="Arial" w:hAnsi="Arial" w:cs="Arial"/>
        <w:color w:val="C0C0C0"/>
        <w:sz w:val="20"/>
        <w:lang w:val="en-US"/>
      </w:rPr>
      <w:t xml:space="preserve"> of </w:t>
    </w:r>
    <w:r w:rsidRPr="00344300">
      <w:rPr>
        <w:rFonts w:ascii="Arial" w:hAnsi="Arial" w:cs="Arial"/>
        <w:color w:val="C0C0C0"/>
        <w:sz w:val="20"/>
        <w:lang w:val="en-US"/>
      </w:rPr>
      <w:fldChar w:fldCharType="begin"/>
    </w:r>
    <w:r w:rsidRPr="00344300">
      <w:rPr>
        <w:rFonts w:ascii="Arial" w:hAnsi="Arial" w:cs="Arial"/>
        <w:color w:val="C0C0C0"/>
        <w:sz w:val="20"/>
        <w:lang w:val="en-US"/>
      </w:rPr>
      <w:instrText xml:space="preserve"> NUMPAGES </w:instrText>
    </w:r>
    <w:r w:rsidRPr="00344300">
      <w:rPr>
        <w:rFonts w:ascii="Arial" w:hAnsi="Arial" w:cs="Arial"/>
        <w:color w:val="C0C0C0"/>
        <w:sz w:val="20"/>
        <w:lang w:val="en-US"/>
      </w:rPr>
      <w:fldChar w:fldCharType="separate"/>
    </w:r>
    <w:r w:rsidR="00FD1C35">
      <w:rPr>
        <w:rFonts w:ascii="Arial" w:hAnsi="Arial" w:cs="Arial"/>
        <w:noProof/>
        <w:color w:val="C0C0C0"/>
        <w:sz w:val="20"/>
        <w:lang w:val="en-US"/>
      </w:rPr>
      <w:t>6</w:t>
    </w:r>
    <w:r w:rsidRPr="00344300">
      <w:rPr>
        <w:rFonts w:ascii="Arial" w:hAnsi="Arial" w:cs="Arial"/>
        <w:color w:val="C0C0C0"/>
        <w:sz w:val="20"/>
        <w:lang w:val="en-US"/>
      </w:rPr>
      <w:fldChar w:fldCharType="end"/>
    </w:r>
  </w:p>
  <w:p w14:paraId="404A3B98" w14:textId="77777777" w:rsidR="00D33376" w:rsidRPr="00344300" w:rsidRDefault="00D33376">
    <w:pPr>
      <w:pStyle w:val="Footer"/>
      <w:jc w:val="right"/>
      <w:rPr>
        <w:rFonts w:ascii="Arial" w:hAnsi="Arial" w:cs="Arial"/>
        <w:color w:val="C0C0C0"/>
        <w:sz w:val="20"/>
        <w:lang w:val="en-US"/>
      </w:rPr>
    </w:pPr>
    <w:r w:rsidRPr="00344300">
      <w:rPr>
        <w:rFonts w:ascii="Arial" w:hAnsi="Arial" w:cs="Arial"/>
        <w:color w:val="C0C0C0"/>
        <w:sz w:val="20"/>
        <w:lang w:val="en-US"/>
      </w:rPr>
      <w:t xml:space="preserve">Job </w:t>
    </w:r>
    <w:r w:rsidR="006170B7" w:rsidRPr="00344300">
      <w:rPr>
        <w:rFonts w:ascii="Arial" w:hAnsi="Arial" w:cs="Arial"/>
        <w:color w:val="C0C0C0"/>
        <w:sz w:val="20"/>
        <w:lang w:val="en-US"/>
      </w:rPr>
      <w:t>Role Profile and Person Specifica</w:t>
    </w:r>
    <w:r w:rsidR="007A5580" w:rsidRPr="00344300">
      <w:rPr>
        <w:rFonts w:ascii="Arial" w:hAnsi="Arial" w:cs="Arial"/>
        <w:color w:val="C0C0C0"/>
        <w:sz w:val="20"/>
        <w:lang w:val="en-US"/>
      </w:rPr>
      <w:t>t</w:t>
    </w:r>
    <w:r w:rsidR="006170B7" w:rsidRPr="00344300">
      <w:rPr>
        <w:rFonts w:ascii="Arial" w:hAnsi="Arial" w:cs="Arial"/>
        <w:color w:val="C0C0C0"/>
        <w:sz w:val="20"/>
        <w:lang w:val="en-US"/>
      </w:rPr>
      <w:t>ion</w:t>
    </w:r>
    <w:r w:rsidRPr="00344300">
      <w:rPr>
        <w:rFonts w:ascii="Arial" w:hAnsi="Arial" w:cs="Arial"/>
        <w:color w:val="C0C0C0"/>
        <w:sz w:val="20"/>
        <w:lang w:val="en-US"/>
      </w:rPr>
      <w:t xml:space="preserve"> </w:t>
    </w:r>
  </w:p>
  <w:p w14:paraId="7ADCFBD3" w14:textId="25A32499" w:rsidR="00D33376" w:rsidRDefault="006170B7">
    <w:pPr>
      <w:pStyle w:val="Footer"/>
      <w:jc w:val="right"/>
      <w:rPr>
        <w:rFonts w:ascii="Arial" w:hAnsi="Arial" w:cs="Arial"/>
        <w:color w:val="C0C0C0"/>
        <w:sz w:val="20"/>
        <w:lang w:val="en-US"/>
      </w:rPr>
    </w:pPr>
    <w:r w:rsidRPr="00344300">
      <w:rPr>
        <w:rFonts w:ascii="Arial" w:hAnsi="Arial" w:cs="Arial"/>
        <w:color w:val="C0C0C0"/>
        <w:sz w:val="20"/>
        <w:lang w:val="en-US"/>
      </w:rPr>
      <w:t xml:space="preserve"> Published</w:t>
    </w:r>
    <w:r w:rsidR="00D33376" w:rsidRPr="00344300">
      <w:rPr>
        <w:rFonts w:ascii="Arial" w:hAnsi="Arial" w:cs="Arial"/>
        <w:color w:val="C0C0C0"/>
        <w:sz w:val="20"/>
        <w:lang w:val="en-US"/>
      </w:rPr>
      <w:t xml:space="preserve"> </w:t>
    </w:r>
    <w:r w:rsidR="00110D02">
      <w:rPr>
        <w:rFonts w:ascii="Arial" w:hAnsi="Arial" w:cs="Arial"/>
        <w:color w:val="C0C0C0"/>
        <w:sz w:val="20"/>
        <w:lang w:val="en-US"/>
      </w:rPr>
      <w:t>26</w:t>
    </w:r>
    <w:r w:rsidR="00C93260">
      <w:rPr>
        <w:rFonts w:ascii="Arial" w:hAnsi="Arial" w:cs="Arial"/>
        <w:color w:val="C0C0C0"/>
        <w:sz w:val="20"/>
        <w:lang w:val="en-US"/>
      </w:rPr>
      <w:t>/</w:t>
    </w:r>
    <w:r w:rsidR="00110D02">
      <w:rPr>
        <w:rFonts w:ascii="Arial" w:hAnsi="Arial" w:cs="Arial"/>
        <w:color w:val="C0C0C0"/>
        <w:sz w:val="20"/>
        <w:lang w:val="en-US"/>
      </w:rPr>
      <w:t>04</w:t>
    </w:r>
    <w:r w:rsidR="00C93260">
      <w:rPr>
        <w:rFonts w:ascii="Arial" w:hAnsi="Arial" w:cs="Arial"/>
        <w:color w:val="C0C0C0"/>
        <w:sz w:val="20"/>
        <w:lang w:val="en-US"/>
      </w:rPr>
      <w:t>/</w:t>
    </w:r>
    <w:r w:rsidR="00110D02">
      <w:rPr>
        <w:rFonts w:ascii="Arial" w:hAnsi="Arial" w:cs="Arial"/>
        <w:color w:val="C0C0C0"/>
        <w:sz w:val="20"/>
        <w:lang w:val="en-US"/>
      </w:rPr>
      <w:t>2023</w:t>
    </w:r>
  </w:p>
  <w:p w14:paraId="0AB5CF82" w14:textId="1EBD9B57" w:rsidR="008E6E3C" w:rsidRDefault="008E6E3C">
    <w:pPr>
      <w:pStyle w:val="Footer"/>
      <w:jc w:val="right"/>
      <w:rPr>
        <w:rFonts w:ascii="Arial" w:hAnsi="Arial" w:cs="Arial"/>
        <w:color w:val="C0C0C0"/>
        <w:sz w:val="20"/>
        <w:lang w:val="en-US"/>
      </w:rPr>
    </w:pPr>
    <w:r>
      <w:rPr>
        <w:rFonts w:ascii="Arial" w:hAnsi="Arial" w:cs="Arial"/>
        <w:color w:val="C0C0C0"/>
        <w:sz w:val="20"/>
        <w:lang w:val="en-US"/>
      </w:rPr>
      <w:t xml:space="preserve">Last revised </w:t>
    </w:r>
    <w:r w:rsidR="00110D02">
      <w:rPr>
        <w:rFonts w:ascii="Arial" w:hAnsi="Arial" w:cs="Arial"/>
        <w:color w:val="C0C0C0"/>
        <w:sz w:val="20"/>
        <w:lang w:val="en-US"/>
      </w:rPr>
      <w:t>26</w:t>
    </w:r>
    <w:r>
      <w:rPr>
        <w:rFonts w:ascii="Arial" w:hAnsi="Arial" w:cs="Arial"/>
        <w:color w:val="C0C0C0"/>
        <w:sz w:val="20"/>
        <w:lang w:val="en-US"/>
      </w:rPr>
      <w:t>/</w:t>
    </w:r>
    <w:r w:rsidR="00110D02">
      <w:rPr>
        <w:rFonts w:ascii="Arial" w:hAnsi="Arial" w:cs="Arial"/>
        <w:color w:val="C0C0C0"/>
        <w:sz w:val="20"/>
        <w:lang w:val="en-US"/>
      </w:rPr>
      <w:t>04</w:t>
    </w:r>
    <w:r>
      <w:rPr>
        <w:rFonts w:ascii="Arial" w:hAnsi="Arial" w:cs="Arial"/>
        <w:color w:val="C0C0C0"/>
        <w:sz w:val="20"/>
        <w:lang w:val="en-US"/>
      </w:rPr>
      <w:t>/</w:t>
    </w:r>
    <w:r w:rsidR="00110D02">
      <w:rPr>
        <w:rFonts w:ascii="Arial" w:hAnsi="Arial" w:cs="Arial"/>
        <w:color w:val="C0C0C0"/>
        <w:sz w:val="20"/>
        <w:lang w:val="en-US"/>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4FEA" w14:textId="77777777" w:rsidR="001A448A" w:rsidRDefault="001A448A">
      <w:r>
        <w:separator/>
      </w:r>
    </w:p>
  </w:footnote>
  <w:footnote w:type="continuationSeparator" w:id="0">
    <w:p w14:paraId="23D84164" w14:textId="77777777" w:rsidR="001A448A" w:rsidRDefault="001A44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56E25"/>
    <w:multiLevelType w:val="hybridMultilevel"/>
    <w:tmpl w:val="77D6C4A0"/>
    <w:lvl w:ilvl="0" w:tplc="D952D914">
      <w:start w:val="1"/>
      <w:numFmt w:val="decimal"/>
      <w:lvlText w:val="%1."/>
      <w:lvlJc w:val="left"/>
      <w:pPr>
        <w:tabs>
          <w:tab w:val="num" w:pos="360"/>
        </w:tabs>
        <w:ind w:left="360" w:hanging="360"/>
      </w:pPr>
      <w:rPr>
        <w:color w:val="000000" w:themeColor="text1"/>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B931932"/>
    <w:multiLevelType w:val="hybridMultilevel"/>
    <w:tmpl w:val="4322BA5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3428D0"/>
    <w:multiLevelType w:val="hybridMultilevel"/>
    <w:tmpl w:val="EA1027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D544D2"/>
    <w:multiLevelType w:val="hybridMultilevel"/>
    <w:tmpl w:val="BD46C36C"/>
    <w:lvl w:ilvl="0" w:tplc="19DEC6CA">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41E17D8"/>
    <w:multiLevelType w:val="hybridMultilevel"/>
    <w:tmpl w:val="EB20CCB0"/>
    <w:lvl w:ilvl="0" w:tplc="5050945E">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69414318"/>
    <w:multiLevelType w:val="hybridMultilevel"/>
    <w:tmpl w:val="590A5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C5B0E36"/>
    <w:multiLevelType w:val="multilevel"/>
    <w:tmpl w:val="01240EC2"/>
    <w:lvl w:ilvl="0">
      <w:start w:val="4"/>
      <w:numFmt w:val="decimal"/>
      <w:pStyle w:val="Heading6"/>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6"/>
  </w:num>
  <w:num w:numId="2">
    <w:abstractNumId w:val="4"/>
  </w:num>
  <w:num w:numId="3">
    <w:abstractNumId w:val="3"/>
  </w:num>
  <w:num w:numId="4">
    <w:abstractNumId w:val="0"/>
  </w:num>
  <w:num w:numId="5">
    <w:abstractNumId w:val="5"/>
  </w:num>
  <w:num w:numId="6">
    <w:abstractNumId w:val="2"/>
  </w:num>
  <w:num w:numId="7">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440"/>
    <w:rsid w:val="00005530"/>
    <w:rsid w:val="00007451"/>
    <w:rsid w:val="00012DD4"/>
    <w:rsid w:val="00014B68"/>
    <w:rsid w:val="000202F3"/>
    <w:rsid w:val="000231A8"/>
    <w:rsid w:val="000276A6"/>
    <w:rsid w:val="00031FC6"/>
    <w:rsid w:val="00034ADA"/>
    <w:rsid w:val="00043F43"/>
    <w:rsid w:val="00054C98"/>
    <w:rsid w:val="00060852"/>
    <w:rsid w:val="00063656"/>
    <w:rsid w:val="00070EA3"/>
    <w:rsid w:val="000718AE"/>
    <w:rsid w:val="00075546"/>
    <w:rsid w:val="00084AF9"/>
    <w:rsid w:val="00086EDE"/>
    <w:rsid w:val="000953BC"/>
    <w:rsid w:val="00095FB9"/>
    <w:rsid w:val="000B1CCC"/>
    <w:rsid w:val="000B494B"/>
    <w:rsid w:val="000C21AA"/>
    <w:rsid w:val="000D1CB1"/>
    <w:rsid w:val="000F2426"/>
    <w:rsid w:val="000F2600"/>
    <w:rsid w:val="000F302A"/>
    <w:rsid w:val="001001A6"/>
    <w:rsid w:val="00110D02"/>
    <w:rsid w:val="00112D69"/>
    <w:rsid w:val="00112F15"/>
    <w:rsid w:val="0012618C"/>
    <w:rsid w:val="0013752F"/>
    <w:rsid w:val="00144CCC"/>
    <w:rsid w:val="0014669C"/>
    <w:rsid w:val="00152701"/>
    <w:rsid w:val="001556EF"/>
    <w:rsid w:val="0015672E"/>
    <w:rsid w:val="00160115"/>
    <w:rsid w:val="001627F2"/>
    <w:rsid w:val="00167F50"/>
    <w:rsid w:val="00167F7E"/>
    <w:rsid w:val="00176C3B"/>
    <w:rsid w:val="00181915"/>
    <w:rsid w:val="00185446"/>
    <w:rsid w:val="00185EC6"/>
    <w:rsid w:val="00186E96"/>
    <w:rsid w:val="001876CD"/>
    <w:rsid w:val="001946D6"/>
    <w:rsid w:val="00195B96"/>
    <w:rsid w:val="00195EB3"/>
    <w:rsid w:val="001A1AF6"/>
    <w:rsid w:val="001A20C1"/>
    <w:rsid w:val="001A448A"/>
    <w:rsid w:val="001B215A"/>
    <w:rsid w:val="001B3EAD"/>
    <w:rsid w:val="001B7FC2"/>
    <w:rsid w:val="001C3756"/>
    <w:rsid w:val="001D7AA4"/>
    <w:rsid w:val="001E6136"/>
    <w:rsid w:val="002131D6"/>
    <w:rsid w:val="0021474D"/>
    <w:rsid w:val="00217F62"/>
    <w:rsid w:val="00222847"/>
    <w:rsid w:val="00226AF4"/>
    <w:rsid w:val="00227647"/>
    <w:rsid w:val="002424A1"/>
    <w:rsid w:val="00243A03"/>
    <w:rsid w:val="00243BC3"/>
    <w:rsid w:val="00243E3D"/>
    <w:rsid w:val="00244C3A"/>
    <w:rsid w:val="0024553D"/>
    <w:rsid w:val="00254320"/>
    <w:rsid w:val="0026033E"/>
    <w:rsid w:val="00261D61"/>
    <w:rsid w:val="00261F78"/>
    <w:rsid w:val="0026607B"/>
    <w:rsid w:val="002669BD"/>
    <w:rsid w:val="0028127D"/>
    <w:rsid w:val="00281538"/>
    <w:rsid w:val="0028266D"/>
    <w:rsid w:val="0028586F"/>
    <w:rsid w:val="00287227"/>
    <w:rsid w:val="00296385"/>
    <w:rsid w:val="00297F5A"/>
    <w:rsid w:val="002A4FD7"/>
    <w:rsid w:val="002A5811"/>
    <w:rsid w:val="002A6329"/>
    <w:rsid w:val="002A63E0"/>
    <w:rsid w:val="002B1102"/>
    <w:rsid w:val="002B1ACC"/>
    <w:rsid w:val="002B46D2"/>
    <w:rsid w:val="002B4C90"/>
    <w:rsid w:val="002B5467"/>
    <w:rsid w:val="002B6880"/>
    <w:rsid w:val="002C29B6"/>
    <w:rsid w:val="002C4709"/>
    <w:rsid w:val="002C65F6"/>
    <w:rsid w:val="002D3AD7"/>
    <w:rsid w:val="002D4E35"/>
    <w:rsid w:val="002D53A1"/>
    <w:rsid w:val="002D5949"/>
    <w:rsid w:val="002D5BFF"/>
    <w:rsid w:val="002E1466"/>
    <w:rsid w:val="002E3E81"/>
    <w:rsid w:val="002E471A"/>
    <w:rsid w:val="002E6D34"/>
    <w:rsid w:val="00303F99"/>
    <w:rsid w:val="003060E5"/>
    <w:rsid w:val="003257CC"/>
    <w:rsid w:val="0032668B"/>
    <w:rsid w:val="0032693A"/>
    <w:rsid w:val="00330B9B"/>
    <w:rsid w:val="0033100F"/>
    <w:rsid w:val="00332E95"/>
    <w:rsid w:val="0033400D"/>
    <w:rsid w:val="00344300"/>
    <w:rsid w:val="00345476"/>
    <w:rsid w:val="003562DE"/>
    <w:rsid w:val="00385B97"/>
    <w:rsid w:val="00386989"/>
    <w:rsid w:val="00387D17"/>
    <w:rsid w:val="00390673"/>
    <w:rsid w:val="00390973"/>
    <w:rsid w:val="003A1EEC"/>
    <w:rsid w:val="003A4E47"/>
    <w:rsid w:val="003B2FBB"/>
    <w:rsid w:val="003B3AA2"/>
    <w:rsid w:val="003B5EAD"/>
    <w:rsid w:val="003B64B3"/>
    <w:rsid w:val="003C2849"/>
    <w:rsid w:val="003D3FC0"/>
    <w:rsid w:val="003D4D8D"/>
    <w:rsid w:val="003E0FD0"/>
    <w:rsid w:val="003E1731"/>
    <w:rsid w:val="003E207A"/>
    <w:rsid w:val="00400247"/>
    <w:rsid w:val="00404CCD"/>
    <w:rsid w:val="004119FE"/>
    <w:rsid w:val="00417174"/>
    <w:rsid w:val="00417B35"/>
    <w:rsid w:val="0042093F"/>
    <w:rsid w:val="004243DE"/>
    <w:rsid w:val="00433631"/>
    <w:rsid w:val="0044141C"/>
    <w:rsid w:val="00444079"/>
    <w:rsid w:val="004443ED"/>
    <w:rsid w:val="00445037"/>
    <w:rsid w:val="00445F63"/>
    <w:rsid w:val="004479D6"/>
    <w:rsid w:val="00447DEC"/>
    <w:rsid w:val="004549EA"/>
    <w:rsid w:val="00460A9F"/>
    <w:rsid w:val="0047085C"/>
    <w:rsid w:val="004712CA"/>
    <w:rsid w:val="00480440"/>
    <w:rsid w:val="00481F94"/>
    <w:rsid w:val="004918A0"/>
    <w:rsid w:val="004A281C"/>
    <w:rsid w:val="004A4DAB"/>
    <w:rsid w:val="004B5F00"/>
    <w:rsid w:val="004D260F"/>
    <w:rsid w:val="004D323C"/>
    <w:rsid w:val="004D5587"/>
    <w:rsid w:val="004F6CD2"/>
    <w:rsid w:val="005021CA"/>
    <w:rsid w:val="0050776F"/>
    <w:rsid w:val="00511681"/>
    <w:rsid w:val="00512C4D"/>
    <w:rsid w:val="00520325"/>
    <w:rsid w:val="00524108"/>
    <w:rsid w:val="00542337"/>
    <w:rsid w:val="00544A81"/>
    <w:rsid w:val="00553435"/>
    <w:rsid w:val="00553C7E"/>
    <w:rsid w:val="0056054F"/>
    <w:rsid w:val="005607F6"/>
    <w:rsid w:val="005638D2"/>
    <w:rsid w:val="00564B7F"/>
    <w:rsid w:val="005706A5"/>
    <w:rsid w:val="00573349"/>
    <w:rsid w:val="00575A68"/>
    <w:rsid w:val="0057761D"/>
    <w:rsid w:val="005777B9"/>
    <w:rsid w:val="00587C75"/>
    <w:rsid w:val="005955BA"/>
    <w:rsid w:val="00595FA6"/>
    <w:rsid w:val="00596992"/>
    <w:rsid w:val="005A0DB3"/>
    <w:rsid w:val="005A1E49"/>
    <w:rsid w:val="005A27DF"/>
    <w:rsid w:val="005A293E"/>
    <w:rsid w:val="005A31EC"/>
    <w:rsid w:val="005A33BF"/>
    <w:rsid w:val="005A465F"/>
    <w:rsid w:val="005A6C53"/>
    <w:rsid w:val="005A7ED0"/>
    <w:rsid w:val="005C1F69"/>
    <w:rsid w:val="005C2A2B"/>
    <w:rsid w:val="005C4676"/>
    <w:rsid w:val="005E3A57"/>
    <w:rsid w:val="006005FE"/>
    <w:rsid w:val="00601237"/>
    <w:rsid w:val="00614B48"/>
    <w:rsid w:val="006170B7"/>
    <w:rsid w:val="006202D4"/>
    <w:rsid w:val="006202E2"/>
    <w:rsid w:val="0062312D"/>
    <w:rsid w:val="00623D75"/>
    <w:rsid w:val="006242AD"/>
    <w:rsid w:val="006256D5"/>
    <w:rsid w:val="00626A64"/>
    <w:rsid w:val="006276BB"/>
    <w:rsid w:val="00627D7D"/>
    <w:rsid w:val="00630EEB"/>
    <w:rsid w:val="00637598"/>
    <w:rsid w:val="006548E0"/>
    <w:rsid w:val="0065748B"/>
    <w:rsid w:val="0067342A"/>
    <w:rsid w:val="00674F03"/>
    <w:rsid w:val="00684AD8"/>
    <w:rsid w:val="00686B15"/>
    <w:rsid w:val="006923B4"/>
    <w:rsid w:val="006A2987"/>
    <w:rsid w:val="006B3403"/>
    <w:rsid w:val="006B532A"/>
    <w:rsid w:val="006C1C49"/>
    <w:rsid w:val="006C215D"/>
    <w:rsid w:val="006C2C5F"/>
    <w:rsid w:val="006D3DF4"/>
    <w:rsid w:val="006F123C"/>
    <w:rsid w:val="006F20BE"/>
    <w:rsid w:val="006F3AA0"/>
    <w:rsid w:val="00707BBD"/>
    <w:rsid w:val="00707C83"/>
    <w:rsid w:val="007103C5"/>
    <w:rsid w:val="007114AA"/>
    <w:rsid w:val="00712698"/>
    <w:rsid w:val="00712F31"/>
    <w:rsid w:val="00715282"/>
    <w:rsid w:val="00722B88"/>
    <w:rsid w:val="007244E8"/>
    <w:rsid w:val="00725D22"/>
    <w:rsid w:val="007269F1"/>
    <w:rsid w:val="00735D0E"/>
    <w:rsid w:val="00740500"/>
    <w:rsid w:val="007439B0"/>
    <w:rsid w:val="00760617"/>
    <w:rsid w:val="007610D4"/>
    <w:rsid w:val="007646E3"/>
    <w:rsid w:val="00774B85"/>
    <w:rsid w:val="00785F05"/>
    <w:rsid w:val="007A1F28"/>
    <w:rsid w:val="007A5580"/>
    <w:rsid w:val="007C1F1F"/>
    <w:rsid w:val="007C3925"/>
    <w:rsid w:val="007C4A27"/>
    <w:rsid w:val="007C57AA"/>
    <w:rsid w:val="007C648E"/>
    <w:rsid w:val="007D038E"/>
    <w:rsid w:val="007D50B9"/>
    <w:rsid w:val="007E0A77"/>
    <w:rsid w:val="007E6B8F"/>
    <w:rsid w:val="007E6F78"/>
    <w:rsid w:val="007F1340"/>
    <w:rsid w:val="007F32D9"/>
    <w:rsid w:val="007F3BFE"/>
    <w:rsid w:val="007F5643"/>
    <w:rsid w:val="00801848"/>
    <w:rsid w:val="00805098"/>
    <w:rsid w:val="00812C94"/>
    <w:rsid w:val="00814F9A"/>
    <w:rsid w:val="00827FF0"/>
    <w:rsid w:val="008310A8"/>
    <w:rsid w:val="00844C13"/>
    <w:rsid w:val="00855270"/>
    <w:rsid w:val="00855A32"/>
    <w:rsid w:val="008638E0"/>
    <w:rsid w:val="00874FBC"/>
    <w:rsid w:val="00877A91"/>
    <w:rsid w:val="00880078"/>
    <w:rsid w:val="0088286C"/>
    <w:rsid w:val="0088331C"/>
    <w:rsid w:val="00887F96"/>
    <w:rsid w:val="008969EB"/>
    <w:rsid w:val="008A0D32"/>
    <w:rsid w:val="008B77F3"/>
    <w:rsid w:val="008C0548"/>
    <w:rsid w:val="008C2A44"/>
    <w:rsid w:val="008D4006"/>
    <w:rsid w:val="008E334A"/>
    <w:rsid w:val="008E4FF4"/>
    <w:rsid w:val="008E6E3C"/>
    <w:rsid w:val="008E7790"/>
    <w:rsid w:val="008F2A61"/>
    <w:rsid w:val="00900847"/>
    <w:rsid w:val="00903F2B"/>
    <w:rsid w:val="009045A2"/>
    <w:rsid w:val="00907180"/>
    <w:rsid w:val="00907E9D"/>
    <w:rsid w:val="00910EBE"/>
    <w:rsid w:val="009241B8"/>
    <w:rsid w:val="00924FBC"/>
    <w:rsid w:val="00934C8F"/>
    <w:rsid w:val="00935E77"/>
    <w:rsid w:val="00945EC2"/>
    <w:rsid w:val="00953771"/>
    <w:rsid w:val="00953D6F"/>
    <w:rsid w:val="00956468"/>
    <w:rsid w:val="009618F2"/>
    <w:rsid w:val="00961D15"/>
    <w:rsid w:val="00984CC1"/>
    <w:rsid w:val="00984D98"/>
    <w:rsid w:val="009911DB"/>
    <w:rsid w:val="00991D66"/>
    <w:rsid w:val="009977B7"/>
    <w:rsid w:val="009A0F6B"/>
    <w:rsid w:val="009A3CD6"/>
    <w:rsid w:val="009A4F14"/>
    <w:rsid w:val="009A5B9F"/>
    <w:rsid w:val="009B3AA9"/>
    <w:rsid w:val="009B7C1F"/>
    <w:rsid w:val="009B7D6B"/>
    <w:rsid w:val="009C0CD2"/>
    <w:rsid w:val="009C6B76"/>
    <w:rsid w:val="009C7708"/>
    <w:rsid w:val="009D2A48"/>
    <w:rsid w:val="009D56DC"/>
    <w:rsid w:val="009D665A"/>
    <w:rsid w:val="009D6C03"/>
    <w:rsid w:val="00A00B69"/>
    <w:rsid w:val="00A05852"/>
    <w:rsid w:val="00A06B27"/>
    <w:rsid w:val="00A100B1"/>
    <w:rsid w:val="00A133E8"/>
    <w:rsid w:val="00A16EC8"/>
    <w:rsid w:val="00A17867"/>
    <w:rsid w:val="00A17C4D"/>
    <w:rsid w:val="00A23F20"/>
    <w:rsid w:val="00A24631"/>
    <w:rsid w:val="00A24D52"/>
    <w:rsid w:val="00A32E61"/>
    <w:rsid w:val="00A43611"/>
    <w:rsid w:val="00A47226"/>
    <w:rsid w:val="00A542CE"/>
    <w:rsid w:val="00A66C34"/>
    <w:rsid w:val="00A70BBC"/>
    <w:rsid w:val="00A7447C"/>
    <w:rsid w:val="00A763F7"/>
    <w:rsid w:val="00A769A3"/>
    <w:rsid w:val="00A771B3"/>
    <w:rsid w:val="00A83F9E"/>
    <w:rsid w:val="00A85F8B"/>
    <w:rsid w:val="00AA10A2"/>
    <w:rsid w:val="00AA63E7"/>
    <w:rsid w:val="00AB31F1"/>
    <w:rsid w:val="00AB394C"/>
    <w:rsid w:val="00AB66A9"/>
    <w:rsid w:val="00AC6343"/>
    <w:rsid w:val="00AD0482"/>
    <w:rsid w:val="00AD09DE"/>
    <w:rsid w:val="00AD2905"/>
    <w:rsid w:val="00AD33BB"/>
    <w:rsid w:val="00AD35E9"/>
    <w:rsid w:val="00AE39D8"/>
    <w:rsid w:val="00AE6A6A"/>
    <w:rsid w:val="00AE6F46"/>
    <w:rsid w:val="00AE7EA9"/>
    <w:rsid w:val="00AF03E9"/>
    <w:rsid w:val="00AF2429"/>
    <w:rsid w:val="00B023DA"/>
    <w:rsid w:val="00B05886"/>
    <w:rsid w:val="00B063A2"/>
    <w:rsid w:val="00B0711F"/>
    <w:rsid w:val="00B078A5"/>
    <w:rsid w:val="00B16F95"/>
    <w:rsid w:val="00B20101"/>
    <w:rsid w:val="00B23AE7"/>
    <w:rsid w:val="00B32743"/>
    <w:rsid w:val="00B372C1"/>
    <w:rsid w:val="00B40AE0"/>
    <w:rsid w:val="00B503C6"/>
    <w:rsid w:val="00B56329"/>
    <w:rsid w:val="00B63623"/>
    <w:rsid w:val="00B716F8"/>
    <w:rsid w:val="00B74EE2"/>
    <w:rsid w:val="00B8134A"/>
    <w:rsid w:val="00B869C4"/>
    <w:rsid w:val="00B871D7"/>
    <w:rsid w:val="00BA214D"/>
    <w:rsid w:val="00BA678B"/>
    <w:rsid w:val="00BB1291"/>
    <w:rsid w:val="00BB26D1"/>
    <w:rsid w:val="00BB2EE9"/>
    <w:rsid w:val="00BB3D9F"/>
    <w:rsid w:val="00BB4E38"/>
    <w:rsid w:val="00BB7F0C"/>
    <w:rsid w:val="00BD4366"/>
    <w:rsid w:val="00BD565F"/>
    <w:rsid w:val="00BD595A"/>
    <w:rsid w:val="00BE603E"/>
    <w:rsid w:val="00BF5EFD"/>
    <w:rsid w:val="00C04889"/>
    <w:rsid w:val="00C10257"/>
    <w:rsid w:val="00C114D0"/>
    <w:rsid w:val="00C13017"/>
    <w:rsid w:val="00C14D46"/>
    <w:rsid w:val="00C24293"/>
    <w:rsid w:val="00C275E3"/>
    <w:rsid w:val="00C305B8"/>
    <w:rsid w:val="00C3069B"/>
    <w:rsid w:val="00C30B02"/>
    <w:rsid w:val="00C45FA1"/>
    <w:rsid w:val="00C53CCB"/>
    <w:rsid w:val="00C578E7"/>
    <w:rsid w:val="00C61D34"/>
    <w:rsid w:val="00C624F5"/>
    <w:rsid w:val="00C652A4"/>
    <w:rsid w:val="00C67427"/>
    <w:rsid w:val="00C80118"/>
    <w:rsid w:val="00C83AA2"/>
    <w:rsid w:val="00C86B44"/>
    <w:rsid w:val="00C93260"/>
    <w:rsid w:val="00C933D0"/>
    <w:rsid w:val="00CA56A9"/>
    <w:rsid w:val="00CA6CEB"/>
    <w:rsid w:val="00CB4BA4"/>
    <w:rsid w:val="00CC454E"/>
    <w:rsid w:val="00CC7575"/>
    <w:rsid w:val="00CD7EFF"/>
    <w:rsid w:val="00CE6CC6"/>
    <w:rsid w:val="00CF077F"/>
    <w:rsid w:val="00D00508"/>
    <w:rsid w:val="00D10CBD"/>
    <w:rsid w:val="00D119A7"/>
    <w:rsid w:val="00D135C4"/>
    <w:rsid w:val="00D178F5"/>
    <w:rsid w:val="00D20386"/>
    <w:rsid w:val="00D220CE"/>
    <w:rsid w:val="00D27806"/>
    <w:rsid w:val="00D27BE7"/>
    <w:rsid w:val="00D33376"/>
    <w:rsid w:val="00D473E9"/>
    <w:rsid w:val="00D56897"/>
    <w:rsid w:val="00D660B8"/>
    <w:rsid w:val="00D703F2"/>
    <w:rsid w:val="00D7302F"/>
    <w:rsid w:val="00D74736"/>
    <w:rsid w:val="00D76F89"/>
    <w:rsid w:val="00D8704E"/>
    <w:rsid w:val="00D9313B"/>
    <w:rsid w:val="00D94182"/>
    <w:rsid w:val="00DA1C95"/>
    <w:rsid w:val="00DA50CA"/>
    <w:rsid w:val="00DA794C"/>
    <w:rsid w:val="00DB3168"/>
    <w:rsid w:val="00DB3DFB"/>
    <w:rsid w:val="00DB4DB3"/>
    <w:rsid w:val="00DC6C28"/>
    <w:rsid w:val="00DD474B"/>
    <w:rsid w:val="00DD4A92"/>
    <w:rsid w:val="00DE0956"/>
    <w:rsid w:val="00DE3785"/>
    <w:rsid w:val="00DE69D6"/>
    <w:rsid w:val="00DF0120"/>
    <w:rsid w:val="00DF35D9"/>
    <w:rsid w:val="00DF3BCD"/>
    <w:rsid w:val="00E02B80"/>
    <w:rsid w:val="00E03197"/>
    <w:rsid w:val="00E0322F"/>
    <w:rsid w:val="00E13D0B"/>
    <w:rsid w:val="00E14268"/>
    <w:rsid w:val="00E15FA7"/>
    <w:rsid w:val="00E169C8"/>
    <w:rsid w:val="00E36B59"/>
    <w:rsid w:val="00E4413A"/>
    <w:rsid w:val="00E520EE"/>
    <w:rsid w:val="00E52B14"/>
    <w:rsid w:val="00E5390D"/>
    <w:rsid w:val="00E6495E"/>
    <w:rsid w:val="00E6703B"/>
    <w:rsid w:val="00E83CD1"/>
    <w:rsid w:val="00E87C3F"/>
    <w:rsid w:val="00E93015"/>
    <w:rsid w:val="00E9472B"/>
    <w:rsid w:val="00E9476C"/>
    <w:rsid w:val="00EA01E1"/>
    <w:rsid w:val="00EA09E2"/>
    <w:rsid w:val="00EA489B"/>
    <w:rsid w:val="00EB03D2"/>
    <w:rsid w:val="00EB603D"/>
    <w:rsid w:val="00ED435B"/>
    <w:rsid w:val="00EE37D8"/>
    <w:rsid w:val="00EF038E"/>
    <w:rsid w:val="00EF505F"/>
    <w:rsid w:val="00F00A8F"/>
    <w:rsid w:val="00F05736"/>
    <w:rsid w:val="00F12EED"/>
    <w:rsid w:val="00F15322"/>
    <w:rsid w:val="00F316FD"/>
    <w:rsid w:val="00F41585"/>
    <w:rsid w:val="00F55988"/>
    <w:rsid w:val="00F56061"/>
    <w:rsid w:val="00F85149"/>
    <w:rsid w:val="00F86255"/>
    <w:rsid w:val="00F91B35"/>
    <w:rsid w:val="00FA386E"/>
    <w:rsid w:val="00FA594A"/>
    <w:rsid w:val="00FB0E88"/>
    <w:rsid w:val="00FB402E"/>
    <w:rsid w:val="00FB4125"/>
    <w:rsid w:val="00FB78B4"/>
    <w:rsid w:val="00FC72D0"/>
    <w:rsid w:val="00FC7B4B"/>
    <w:rsid w:val="00FD1C35"/>
    <w:rsid w:val="00FD2382"/>
    <w:rsid w:val="00FE5CFC"/>
    <w:rsid w:val="00FF28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5DD78C"/>
  <w15:chartTrackingRefBased/>
  <w15:docId w15:val="{B992FBA6-F46B-0948-BCF3-C4C68C37B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kern w:val="28"/>
      <w:sz w:val="28"/>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outlineLvl w:val="2"/>
    </w:pPr>
    <w:rPr>
      <w:b/>
    </w:rPr>
  </w:style>
  <w:style w:type="paragraph" w:styleId="Heading4">
    <w:name w:val="heading 4"/>
    <w:basedOn w:val="Normal"/>
    <w:next w:val="Normal"/>
    <w:qFormat/>
    <w:pPr>
      <w:keepNext/>
      <w:outlineLvl w:val="3"/>
    </w:pPr>
    <w:rPr>
      <w:rFonts w:ascii="Arial" w:hAnsi="Arial" w:cs="Arial"/>
      <w:b/>
      <w:bCs/>
      <w:sz w:val="22"/>
    </w:rPr>
  </w:style>
  <w:style w:type="paragraph" w:styleId="Heading5">
    <w:name w:val="heading 5"/>
    <w:basedOn w:val="Normal"/>
    <w:next w:val="Normal"/>
    <w:qFormat/>
    <w:pPr>
      <w:keepNext/>
      <w:spacing w:before="140" w:after="140"/>
      <w:ind w:left="-107" w:right="-249"/>
      <w:jc w:val="center"/>
      <w:outlineLvl w:val="4"/>
    </w:pPr>
    <w:rPr>
      <w:rFonts w:ascii="Arial" w:hAnsi="Arial" w:cs="Arial"/>
      <w:b/>
      <w:caps/>
    </w:rPr>
  </w:style>
  <w:style w:type="paragraph" w:styleId="Heading6">
    <w:name w:val="heading 6"/>
    <w:basedOn w:val="Normal"/>
    <w:next w:val="Normal"/>
    <w:qFormat/>
    <w:pPr>
      <w:keepNext/>
      <w:numPr>
        <w:numId w:val="1"/>
      </w:numPr>
      <w:tabs>
        <w:tab w:val="clear" w:pos="360"/>
      </w:tabs>
      <w:ind w:left="709" w:hanging="709"/>
      <w:jc w:val="both"/>
      <w:outlineLvl w:val="5"/>
    </w:pPr>
    <w:rPr>
      <w:rFonts w:ascii="Arial" w:hAnsi="Arial" w:cs="Arial"/>
      <w:b/>
      <w:lang w:eastAsia="en-GB"/>
    </w:rPr>
  </w:style>
  <w:style w:type="paragraph" w:styleId="Heading7">
    <w:name w:val="heading 7"/>
    <w:basedOn w:val="Normal"/>
    <w:next w:val="Normal"/>
    <w:qFormat/>
    <w:pPr>
      <w:keepNext/>
      <w:ind w:left="-107"/>
      <w:outlineLvl w:val="6"/>
    </w:pPr>
    <w:rPr>
      <w:rFonts w:ascii="Arial" w:hAnsi="Arial" w:cs="Arial"/>
      <w:b/>
      <w:caps/>
    </w:rPr>
  </w:style>
  <w:style w:type="paragraph" w:styleId="Heading8">
    <w:name w:val="heading 8"/>
    <w:basedOn w:val="Normal"/>
    <w:next w:val="Normal"/>
    <w:qFormat/>
    <w:pPr>
      <w:keepNext/>
      <w:spacing w:before="140" w:after="140"/>
      <w:ind w:left="-107"/>
      <w:jc w:val="center"/>
      <w:outlineLvl w:val="7"/>
    </w:pPr>
    <w:rPr>
      <w:rFonts w:ascii="Arial" w:hAnsi="Arial" w:cs="Arial"/>
      <w:b/>
      <w:caps/>
    </w:rPr>
  </w:style>
  <w:style w:type="paragraph" w:styleId="Heading9">
    <w:name w:val="heading 9"/>
    <w:basedOn w:val="Normal"/>
    <w:next w:val="Normal"/>
    <w:qFormat/>
    <w:pPr>
      <w:keepNext/>
      <w:spacing w:before="140" w:after="140"/>
      <w:ind w:left="-65"/>
      <w:jc w:val="center"/>
      <w:outlineLvl w:val="8"/>
    </w:pPr>
    <w:rPr>
      <w:rFonts w:ascii="Arial" w:hAnsi="Arial" w:cs="Arial"/>
      <w:b/>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s">
    <w:name w:val="quotes"/>
    <w:basedOn w:val="Normal"/>
    <w:next w:val="Normal"/>
    <w:pPr>
      <w:ind w:left="720" w:right="720"/>
    </w:pPr>
    <w:rPr>
      <w:i/>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
    <w:name w:val="Body Text"/>
    <w:basedOn w:val="Normal"/>
    <w:rPr>
      <w:rFonts w:ascii="Arial" w:hAnsi="Arial" w:cs="Arial"/>
      <w:bCs/>
      <w:sz w:val="22"/>
    </w:rPr>
  </w:style>
  <w:style w:type="paragraph" w:styleId="BodyTextIndent">
    <w:name w:val="Body Text Indent"/>
    <w:basedOn w:val="Normal"/>
    <w:pPr>
      <w:ind w:left="284" w:hanging="720"/>
    </w:pPr>
    <w:rPr>
      <w:rFonts w:ascii="Arial" w:hAnsi="Arial" w:cs="Arial"/>
      <w:sz w:val="22"/>
    </w:rPr>
  </w:style>
  <w:style w:type="paragraph" w:styleId="BodyTextIndent2">
    <w:name w:val="Body Text Indent 2"/>
    <w:basedOn w:val="Normal"/>
    <w:pPr>
      <w:ind w:left="-76"/>
    </w:pPr>
    <w:rPr>
      <w:rFonts w:ascii="Arial" w:hAnsi="Arial" w:cs="Arial"/>
      <w:b/>
      <w:bCs/>
      <w:sz w:val="22"/>
    </w:rPr>
  </w:style>
  <w:style w:type="paragraph" w:styleId="NormalWeb">
    <w:name w:val="Normal (Web)"/>
    <w:basedOn w:val="Normal"/>
    <w:pPr>
      <w:spacing w:before="100" w:beforeAutospacing="1" w:after="100" w:afterAutospacing="1"/>
    </w:pPr>
    <w:rPr>
      <w:rFonts w:ascii="Arial Unicode MS" w:eastAsia="Arial Unicode MS" w:hAnsi="Arial Unicode MS" w:cs="Arial Unicode MS"/>
      <w:szCs w:val="24"/>
    </w:rPr>
  </w:style>
  <w:style w:type="paragraph" w:customStyle="1" w:styleId="erSer">
    <w:name w:val="er Ser"/>
    <w:basedOn w:val="Normal"/>
    <w:pPr>
      <w:tabs>
        <w:tab w:val="left" w:pos="990"/>
      </w:tabs>
    </w:pPr>
    <w:rPr>
      <w:rFonts w:ascii="Arial" w:hAnsi="Arial"/>
      <w:sz w:val="22"/>
    </w:rPr>
  </w:style>
  <w:style w:type="paragraph" w:styleId="FootnoteText">
    <w:name w:val="footnote text"/>
    <w:basedOn w:val="Normal"/>
    <w:semiHidden/>
    <w:rPr>
      <w:sz w:val="20"/>
    </w:rPr>
  </w:style>
  <w:style w:type="paragraph" w:styleId="BodyText2">
    <w:name w:val="Body Text 2"/>
    <w:basedOn w:val="Normal"/>
    <w:pPr>
      <w:tabs>
        <w:tab w:val="left" w:pos="3240"/>
      </w:tabs>
      <w:autoSpaceDE w:val="0"/>
      <w:autoSpaceDN w:val="0"/>
      <w:adjustRightInd w:val="0"/>
    </w:pPr>
    <w:rPr>
      <w:rFonts w:ascii="Arial" w:hAnsi="Arial" w:cs="Arial"/>
      <w:color w:val="000000"/>
      <w:sz w:val="22"/>
      <w:szCs w:val="24"/>
      <w:lang w:val="en-US"/>
    </w:rPr>
  </w:style>
  <w:style w:type="character" w:styleId="Hyperlink">
    <w:name w:val="Hyperlink"/>
    <w:rPr>
      <w:color w:val="0000FF"/>
      <w:u w:val="single"/>
    </w:rPr>
  </w:style>
  <w:style w:type="paragraph" w:styleId="BodyText3">
    <w:name w:val="Body Text 3"/>
    <w:basedOn w:val="Normal"/>
    <w:rPr>
      <w:rFonts w:ascii="Arial" w:hAnsi="Arial" w:cs="Arial"/>
      <w:bCs/>
      <w:sz w:val="22"/>
      <w:u w:val="single"/>
    </w:rPr>
  </w:style>
  <w:style w:type="paragraph" w:styleId="BalloonText">
    <w:name w:val="Balloon Text"/>
    <w:basedOn w:val="Normal"/>
    <w:semiHidden/>
    <w:rsid w:val="006B3403"/>
    <w:rPr>
      <w:rFonts w:ascii="Tahoma" w:hAnsi="Tahoma" w:cs="Tahoma"/>
      <w:sz w:val="16"/>
      <w:szCs w:val="16"/>
    </w:rPr>
  </w:style>
  <w:style w:type="table" w:styleId="TableGrid">
    <w:name w:val="Table Grid"/>
    <w:basedOn w:val="TableNormal"/>
    <w:rsid w:val="00344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054C98"/>
    <w:rPr>
      <w:color w:val="800080"/>
      <w:u w:val="single"/>
    </w:rPr>
  </w:style>
  <w:style w:type="paragraph" w:styleId="ListParagraph">
    <w:name w:val="List Paragraph"/>
    <w:basedOn w:val="Normal"/>
    <w:uiPriority w:val="34"/>
    <w:qFormat/>
    <w:rsid w:val="00953771"/>
    <w:pPr>
      <w:ind w:left="720"/>
    </w:pPr>
  </w:style>
  <w:style w:type="character" w:styleId="UnresolvedMention">
    <w:name w:val="Unresolved Mention"/>
    <w:basedOn w:val="DefaultParagraphFont"/>
    <w:uiPriority w:val="99"/>
    <w:semiHidden/>
    <w:unhideWhenUsed/>
    <w:rsid w:val="00AB66A9"/>
    <w:rPr>
      <w:color w:val="605E5C"/>
      <w:shd w:val="clear" w:color="auto" w:fill="E1DFDD"/>
    </w:rPr>
  </w:style>
  <w:style w:type="character" w:styleId="CommentReference">
    <w:name w:val="annotation reference"/>
    <w:rsid w:val="00DF0120"/>
    <w:rPr>
      <w:sz w:val="16"/>
      <w:szCs w:val="16"/>
    </w:rPr>
  </w:style>
  <w:style w:type="paragraph" w:styleId="CommentText">
    <w:name w:val="annotation text"/>
    <w:basedOn w:val="Normal"/>
    <w:link w:val="CommentTextChar"/>
    <w:rsid w:val="00DF0120"/>
    <w:rPr>
      <w:sz w:val="20"/>
    </w:rPr>
  </w:style>
  <w:style w:type="character" w:customStyle="1" w:styleId="CommentTextChar">
    <w:name w:val="Comment Text Char"/>
    <w:basedOn w:val="DefaultParagraphFont"/>
    <w:link w:val="CommentText"/>
    <w:rsid w:val="00DF0120"/>
  </w:style>
  <w:style w:type="paragraph" w:styleId="Revision">
    <w:name w:val="Revision"/>
    <w:hidden/>
    <w:uiPriority w:val="99"/>
    <w:semiHidden/>
    <w:rsid w:val="00387D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11869">
      <w:bodyDiv w:val="1"/>
      <w:marLeft w:val="0"/>
      <w:marRight w:val="0"/>
      <w:marTop w:val="0"/>
      <w:marBottom w:val="0"/>
      <w:divBdr>
        <w:top w:val="none" w:sz="0" w:space="0" w:color="auto"/>
        <w:left w:val="none" w:sz="0" w:space="0" w:color="auto"/>
        <w:bottom w:val="none" w:sz="0" w:space="0" w:color="auto"/>
        <w:right w:val="none" w:sz="0" w:space="0" w:color="auto"/>
      </w:divBdr>
    </w:div>
    <w:div w:id="682822129">
      <w:bodyDiv w:val="1"/>
      <w:marLeft w:val="0"/>
      <w:marRight w:val="0"/>
      <w:marTop w:val="0"/>
      <w:marBottom w:val="0"/>
      <w:divBdr>
        <w:top w:val="none" w:sz="0" w:space="0" w:color="auto"/>
        <w:left w:val="none" w:sz="0" w:space="0" w:color="auto"/>
        <w:bottom w:val="none" w:sz="0" w:space="0" w:color="auto"/>
        <w:right w:val="none" w:sz="0" w:space="0" w:color="auto"/>
      </w:divBdr>
      <w:divsChild>
        <w:div w:id="1125005881">
          <w:marLeft w:val="547"/>
          <w:marRight w:val="0"/>
          <w:marTop w:val="0"/>
          <w:marBottom w:val="0"/>
          <w:divBdr>
            <w:top w:val="none" w:sz="0" w:space="0" w:color="auto"/>
            <w:left w:val="none" w:sz="0" w:space="0" w:color="auto"/>
            <w:bottom w:val="none" w:sz="0" w:space="0" w:color="auto"/>
            <w:right w:val="none" w:sz="0" w:space="0" w:color="auto"/>
          </w:divBdr>
        </w:div>
      </w:divsChild>
    </w:div>
    <w:div w:id="879825978">
      <w:bodyDiv w:val="1"/>
      <w:marLeft w:val="0"/>
      <w:marRight w:val="0"/>
      <w:marTop w:val="0"/>
      <w:marBottom w:val="0"/>
      <w:divBdr>
        <w:top w:val="none" w:sz="0" w:space="0" w:color="auto"/>
        <w:left w:val="none" w:sz="0" w:space="0" w:color="auto"/>
        <w:bottom w:val="none" w:sz="0" w:space="0" w:color="auto"/>
        <w:right w:val="none" w:sz="0" w:space="0" w:color="auto"/>
      </w:divBdr>
    </w:div>
    <w:div w:id="1011027415">
      <w:bodyDiv w:val="1"/>
      <w:marLeft w:val="0"/>
      <w:marRight w:val="0"/>
      <w:marTop w:val="0"/>
      <w:marBottom w:val="0"/>
      <w:divBdr>
        <w:top w:val="none" w:sz="0" w:space="0" w:color="auto"/>
        <w:left w:val="none" w:sz="0" w:space="0" w:color="auto"/>
        <w:bottom w:val="none" w:sz="0" w:space="0" w:color="auto"/>
        <w:right w:val="none" w:sz="0" w:space="0" w:color="auto"/>
      </w:divBdr>
    </w:div>
    <w:div w:id="2003780121">
      <w:bodyDiv w:val="1"/>
      <w:marLeft w:val="0"/>
      <w:marRight w:val="0"/>
      <w:marTop w:val="0"/>
      <w:marBottom w:val="0"/>
      <w:divBdr>
        <w:top w:val="none" w:sz="0" w:space="0" w:color="auto"/>
        <w:left w:val="none" w:sz="0" w:space="0" w:color="auto"/>
        <w:bottom w:val="none" w:sz="0" w:space="0" w:color="auto"/>
        <w:right w:val="none" w:sz="0" w:space="0" w:color="auto"/>
      </w:divBdr>
      <w:divsChild>
        <w:div w:id="199467578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diagramData" Target="diagrams/data1.xml" /><Relationship Id="rId18"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2.xml" /><Relationship Id="rId17" Type="http://schemas.microsoft.com/office/2007/relationships/diagramDrawing" Target="diagrams/drawing1.xml" /><Relationship Id="rId16" Type="http://schemas.openxmlformats.org/officeDocument/2006/relationships/diagramColors" Target="diagrams/colors1.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5" Type="http://schemas.openxmlformats.org/officeDocument/2006/relationships/diagramQuickStyle" Target="diagrams/quickStyle1.xml" /><Relationship Id="rId10" Type="http://schemas.openxmlformats.org/officeDocument/2006/relationships/endnotes" Target="endnotes.xml" /><Relationship Id="rId19" Type="http://schemas.openxmlformats.org/officeDocument/2006/relationships/theme" Target="theme/theme1.xml" /><Relationship Id="rId9" Type="http://schemas.openxmlformats.org/officeDocument/2006/relationships/footnotes" Target="footnotes.xml" /><Relationship Id="rId14" Type="http://schemas.openxmlformats.org/officeDocument/2006/relationships/diagramLayout" Target="diagrams/layout1.xml" /> </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F97D63-9ABF-45EF-9F9C-581646C6038C}" type="doc">
      <dgm:prSet loTypeId="urn:microsoft.com/office/officeart/2005/8/layout/orgChart1" loCatId="hierarchy" qsTypeId="urn:microsoft.com/office/officeart/2005/8/quickstyle/simple2" qsCatId="simple" csTypeId="urn:microsoft.com/office/officeart/2005/8/colors/accent0_2" csCatId="mainScheme" phldr="1"/>
      <dgm:spPr/>
      <dgm:t>
        <a:bodyPr/>
        <a:lstStyle/>
        <a:p>
          <a:endParaRPr lang="en-US"/>
        </a:p>
      </dgm:t>
    </dgm:pt>
    <dgm:pt modelId="{109FCA53-D30E-4D98-A666-0152509E71B1}">
      <dgm:prSet/>
      <dgm:spPr>
        <a:ln>
          <a:solidFill>
            <a:schemeClr val="tx2"/>
          </a:solidFill>
        </a:ln>
      </dgm:spPr>
      <dgm:t>
        <a:bodyPr/>
        <a:lstStyle/>
        <a:p>
          <a:pPr algn="ctr"/>
          <a:r>
            <a:rPr lang="en-US">
              <a:solidFill>
                <a:schemeClr val="tx2"/>
              </a:solidFill>
            </a:rPr>
            <a:t> Head of Operational Estates Management</a:t>
          </a:r>
        </a:p>
      </dgm:t>
    </dgm:pt>
    <dgm:pt modelId="{4FFB1E35-82D7-4156-B2D3-0A8A719F39FC}" type="parTrans" cxnId="{DEC7C45B-D4EA-4442-B4FD-B43DE95F6920}">
      <dgm:prSet/>
      <dgm:spPr/>
      <dgm:t>
        <a:bodyPr/>
        <a:lstStyle/>
        <a:p>
          <a:pPr algn="ctr"/>
          <a:endParaRPr lang="en-US"/>
        </a:p>
      </dgm:t>
    </dgm:pt>
    <dgm:pt modelId="{5621B5DD-0573-4473-8202-C985570B2D69}" type="sibTrans" cxnId="{DEC7C45B-D4EA-4442-B4FD-B43DE95F6920}">
      <dgm:prSet/>
      <dgm:spPr/>
      <dgm:t>
        <a:bodyPr/>
        <a:lstStyle/>
        <a:p>
          <a:pPr algn="ctr"/>
          <a:endParaRPr lang="en-US"/>
        </a:p>
      </dgm:t>
    </dgm:pt>
    <dgm:pt modelId="{DE6451F7-C85E-45C3-8CAD-7C68FC8CD9FD}">
      <dgm:prSet/>
      <dgm:spPr>
        <a:ln>
          <a:solidFill>
            <a:schemeClr val="tx2"/>
          </a:solidFill>
        </a:ln>
      </dgm:spPr>
      <dgm:t>
        <a:bodyPr/>
        <a:lstStyle/>
        <a:p>
          <a:pPr algn="ctr"/>
          <a:r>
            <a:rPr lang="en-US">
              <a:solidFill>
                <a:schemeClr val="tx2"/>
              </a:solidFill>
            </a:rPr>
            <a:t>Corporate Landlord Manager </a:t>
          </a:r>
        </a:p>
        <a:p>
          <a:pPr algn="ctr"/>
          <a:endParaRPr lang="en-US">
            <a:solidFill>
              <a:schemeClr val="tx2"/>
            </a:solidFill>
          </a:endParaRPr>
        </a:p>
      </dgm:t>
    </dgm:pt>
    <dgm:pt modelId="{E24AFC6D-92CA-4751-B823-92E2B04FCAAE}" type="parTrans" cxnId="{E1005CC4-65DF-4FB3-A17F-1556FB3877AB}">
      <dgm:prSet/>
      <dgm:spPr/>
      <dgm:t>
        <a:bodyPr/>
        <a:lstStyle/>
        <a:p>
          <a:pPr algn="ctr"/>
          <a:endParaRPr lang="en-US"/>
        </a:p>
      </dgm:t>
    </dgm:pt>
    <dgm:pt modelId="{341576B0-90C5-452F-B768-1D2812CF6A49}" type="sibTrans" cxnId="{E1005CC4-65DF-4FB3-A17F-1556FB3877AB}">
      <dgm:prSet/>
      <dgm:spPr/>
      <dgm:t>
        <a:bodyPr/>
        <a:lstStyle/>
        <a:p>
          <a:pPr algn="ctr"/>
          <a:endParaRPr lang="en-US"/>
        </a:p>
      </dgm:t>
    </dgm:pt>
    <dgm:pt modelId="{D6EFEC9B-B934-4C04-8FC2-AC5CAFBAB9E3}">
      <dgm:prSet/>
      <dgm:spPr>
        <a:ln>
          <a:solidFill>
            <a:schemeClr val="tx2"/>
          </a:solidFill>
        </a:ln>
      </dgm:spPr>
      <dgm:t>
        <a:bodyPr/>
        <a:lstStyle/>
        <a:p>
          <a:r>
            <a:rPr lang="en-US">
              <a:solidFill>
                <a:schemeClr val="tx2"/>
              </a:solidFill>
            </a:rPr>
            <a:t>Operational Property Senior Surveyor - GRTBS </a:t>
          </a:r>
        </a:p>
      </dgm:t>
    </dgm:pt>
    <dgm:pt modelId="{F06A3941-814B-4C6D-A8D5-2A0F42474DC3}" type="parTrans" cxnId="{7571344D-17D5-4129-9979-CAE1879CCD38}">
      <dgm:prSet/>
      <dgm:spPr/>
      <dgm:t>
        <a:bodyPr/>
        <a:lstStyle/>
        <a:p>
          <a:endParaRPr lang="en-US"/>
        </a:p>
      </dgm:t>
    </dgm:pt>
    <dgm:pt modelId="{D9720330-F414-48B9-8707-CC6DBC420E20}" type="sibTrans" cxnId="{7571344D-17D5-4129-9979-CAE1879CCD38}">
      <dgm:prSet/>
      <dgm:spPr/>
      <dgm:t>
        <a:bodyPr/>
        <a:lstStyle/>
        <a:p>
          <a:endParaRPr lang="en-US"/>
        </a:p>
      </dgm:t>
    </dgm:pt>
    <dgm:pt modelId="{87EFDF6A-612A-4927-B64A-E28B54DBA136}">
      <dgm:prSet/>
      <dgm:spPr>
        <a:ln>
          <a:solidFill>
            <a:schemeClr val="accent1">
              <a:lumMod val="50000"/>
            </a:schemeClr>
          </a:solidFill>
        </a:ln>
      </dgm:spPr>
      <dgm:t>
        <a:bodyPr/>
        <a:lstStyle/>
        <a:p>
          <a:r>
            <a:rPr lang="en-US">
              <a:solidFill>
                <a:schemeClr val="accent1">
                  <a:lumMod val="50000"/>
                </a:schemeClr>
              </a:solidFill>
            </a:rPr>
            <a:t>Senior Corporate Landlord Business Partner</a:t>
          </a:r>
        </a:p>
        <a:p>
          <a:endParaRPr lang="en-US">
            <a:solidFill>
              <a:schemeClr val="accent1">
                <a:lumMod val="50000"/>
              </a:schemeClr>
            </a:solidFill>
          </a:endParaRPr>
        </a:p>
      </dgm:t>
    </dgm:pt>
    <dgm:pt modelId="{3D94DF16-A605-42A7-B6C3-793338D6507B}" type="parTrans" cxnId="{A73B6D2F-2C75-4960-A134-4C73F1FE9650}">
      <dgm:prSet/>
      <dgm:spPr/>
      <dgm:t>
        <a:bodyPr/>
        <a:lstStyle/>
        <a:p>
          <a:endParaRPr lang="en-US"/>
        </a:p>
      </dgm:t>
    </dgm:pt>
    <dgm:pt modelId="{545B720C-E3A4-4074-932C-F8803CA3BCDD}" type="sibTrans" cxnId="{A73B6D2F-2C75-4960-A134-4C73F1FE9650}">
      <dgm:prSet/>
      <dgm:spPr/>
      <dgm:t>
        <a:bodyPr/>
        <a:lstStyle/>
        <a:p>
          <a:endParaRPr lang="en-US"/>
        </a:p>
      </dgm:t>
    </dgm:pt>
    <dgm:pt modelId="{128ED57C-9E7B-40A6-8D70-82D6671AB8AD}">
      <dgm:prSet/>
      <dgm:spPr/>
      <dgm:t>
        <a:bodyPr/>
        <a:lstStyle/>
        <a:p>
          <a:r>
            <a:rPr lang="en-GB"/>
            <a:t>Director of Development </a:t>
          </a:r>
        </a:p>
      </dgm:t>
    </dgm:pt>
    <dgm:pt modelId="{F7C45684-FA1F-45BC-A4F7-7B914A255FA4}" type="parTrans" cxnId="{DA6CD252-330C-4BB8-A78A-56E6D83ECB32}">
      <dgm:prSet/>
      <dgm:spPr/>
      <dgm:t>
        <a:bodyPr/>
        <a:lstStyle/>
        <a:p>
          <a:endParaRPr lang="en-GB"/>
        </a:p>
      </dgm:t>
    </dgm:pt>
    <dgm:pt modelId="{7E3FA6A4-7A80-4706-95FC-45CFFC7E2622}" type="sibTrans" cxnId="{DA6CD252-330C-4BB8-A78A-56E6D83ECB32}">
      <dgm:prSet/>
      <dgm:spPr/>
      <dgm:t>
        <a:bodyPr/>
        <a:lstStyle/>
        <a:p>
          <a:endParaRPr lang="en-GB"/>
        </a:p>
      </dgm:t>
    </dgm:pt>
    <dgm:pt modelId="{1518EB43-9024-4230-A351-699515132C9F}">
      <dgm:prSet/>
      <dgm:spPr>
        <a:ln>
          <a:solidFill>
            <a:schemeClr val="accent1">
              <a:lumMod val="50000"/>
            </a:schemeClr>
          </a:solidFill>
        </a:ln>
      </dgm:spPr>
      <dgm:t>
        <a:bodyPr/>
        <a:lstStyle/>
        <a:p>
          <a:r>
            <a:rPr lang="en-US">
              <a:solidFill>
                <a:schemeClr val="accent1">
                  <a:lumMod val="50000"/>
                </a:schemeClr>
              </a:solidFill>
            </a:rPr>
            <a:t>Principal Estates Manager Parks and VCS</a:t>
          </a:r>
        </a:p>
        <a:p>
          <a:endParaRPr lang="en-US">
            <a:solidFill>
              <a:schemeClr val="accent1">
                <a:lumMod val="50000"/>
              </a:schemeClr>
            </a:solidFill>
          </a:endParaRPr>
        </a:p>
      </dgm:t>
    </dgm:pt>
    <dgm:pt modelId="{E06A58D1-A139-4804-A67E-E834DF09559B}" type="parTrans" cxnId="{DA3B9B15-754F-4596-B6BF-A13EFF00D233}">
      <dgm:prSet/>
      <dgm:spPr/>
      <dgm:t>
        <a:bodyPr/>
        <a:lstStyle/>
        <a:p>
          <a:endParaRPr lang="en-GB"/>
        </a:p>
      </dgm:t>
    </dgm:pt>
    <dgm:pt modelId="{2EFF3B70-76D7-4464-995B-EDE0DB23911B}" type="sibTrans" cxnId="{DA3B9B15-754F-4596-B6BF-A13EFF00D233}">
      <dgm:prSet/>
      <dgm:spPr/>
      <dgm:t>
        <a:bodyPr/>
        <a:lstStyle/>
        <a:p>
          <a:endParaRPr lang="en-GB"/>
        </a:p>
      </dgm:t>
    </dgm:pt>
    <dgm:pt modelId="{97FE48FA-05A8-469E-BE71-4B09A0A20960}">
      <dgm:prSet/>
      <dgm:spPr>
        <a:ln>
          <a:solidFill>
            <a:schemeClr val="tx2"/>
          </a:solidFill>
        </a:ln>
      </dgm:spPr>
      <dgm:t>
        <a:bodyPr/>
        <a:lstStyle/>
        <a:p>
          <a:r>
            <a:rPr lang="en-US">
              <a:solidFill>
                <a:schemeClr val="tx2"/>
              </a:solidFill>
            </a:rPr>
            <a:t>Surveyor - Operational Property</a:t>
          </a:r>
        </a:p>
        <a:p>
          <a:endParaRPr lang="en-US">
            <a:solidFill>
              <a:schemeClr val="tx2"/>
            </a:solidFill>
          </a:endParaRPr>
        </a:p>
      </dgm:t>
    </dgm:pt>
    <dgm:pt modelId="{95938218-811A-49ED-96BC-2ADB74699D58}" type="parTrans" cxnId="{7442DDD7-73D7-4154-B778-285829C240B0}">
      <dgm:prSet/>
      <dgm:spPr/>
      <dgm:t>
        <a:bodyPr/>
        <a:lstStyle/>
        <a:p>
          <a:endParaRPr lang="en-GB"/>
        </a:p>
      </dgm:t>
    </dgm:pt>
    <dgm:pt modelId="{FE53B829-722E-44BA-AF66-12DFAEA2A778}" type="sibTrans" cxnId="{7442DDD7-73D7-4154-B778-285829C240B0}">
      <dgm:prSet/>
      <dgm:spPr/>
      <dgm:t>
        <a:bodyPr/>
        <a:lstStyle/>
        <a:p>
          <a:endParaRPr lang="en-GB"/>
        </a:p>
      </dgm:t>
    </dgm:pt>
    <dgm:pt modelId="{5644DF88-78C5-403D-ACCF-4CD6AF8421E3}">
      <dgm:prSet/>
      <dgm:spPr>
        <a:ln>
          <a:solidFill>
            <a:schemeClr val="accent1">
              <a:lumMod val="50000"/>
            </a:schemeClr>
          </a:solidFill>
        </a:ln>
      </dgm:spPr>
      <dgm:t>
        <a:bodyPr/>
        <a:lstStyle/>
        <a:p>
          <a:r>
            <a:rPr lang="en-US">
              <a:solidFill>
                <a:schemeClr val="accent1">
                  <a:lumMod val="50000"/>
                </a:schemeClr>
              </a:solidFill>
            </a:rPr>
            <a:t>Corporate Landlord Officer</a:t>
          </a:r>
        </a:p>
        <a:p>
          <a:endParaRPr lang="en-US">
            <a:solidFill>
              <a:schemeClr val="accent1">
                <a:lumMod val="50000"/>
              </a:schemeClr>
            </a:solidFill>
          </a:endParaRPr>
        </a:p>
      </dgm:t>
    </dgm:pt>
    <dgm:pt modelId="{3BC22FE6-82B7-4FF2-A3D4-C691D2928A23}" type="parTrans" cxnId="{B2620F34-649B-4A1F-AD58-3ED43DD7FA4B}">
      <dgm:prSet/>
      <dgm:spPr/>
      <dgm:t>
        <a:bodyPr/>
        <a:lstStyle/>
        <a:p>
          <a:endParaRPr lang="en-GB"/>
        </a:p>
      </dgm:t>
    </dgm:pt>
    <dgm:pt modelId="{A7A3A9F3-2C27-41FB-9578-C021576DAD97}" type="sibTrans" cxnId="{B2620F34-649B-4A1F-AD58-3ED43DD7FA4B}">
      <dgm:prSet/>
      <dgm:spPr/>
      <dgm:t>
        <a:bodyPr/>
        <a:lstStyle/>
        <a:p>
          <a:endParaRPr lang="en-GB"/>
        </a:p>
      </dgm:t>
    </dgm:pt>
    <dgm:pt modelId="{03E2AEA3-4505-42A2-B132-34A2C2E281FC}">
      <dgm:prSet/>
      <dgm:spPr>
        <a:ln>
          <a:solidFill>
            <a:srgbClr val="FF0000"/>
          </a:solidFill>
        </a:ln>
      </dgm:spPr>
      <dgm:t>
        <a:bodyPr/>
        <a:lstStyle/>
        <a:p>
          <a:r>
            <a:rPr lang="en-US">
              <a:solidFill>
                <a:srgbClr val="FF0000"/>
              </a:solidFill>
            </a:rPr>
            <a:t>Graduate Surveyor </a:t>
          </a:r>
        </a:p>
        <a:p>
          <a:r>
            <a:rPr lang="en-US">
              <a:solidFill>
                <a:srgbClr val="FF0000"/>
              </a:solidFill>
            </a:rPr>
            <a:t>SO1</a:t>
          </a:r>
        </a:p>
      </dgm:t>
    </dgm:pt>
    <dgm:pt modelId="{BFFB6AB6-1592-4EEF-8912-62A54B3C4AF6}" type="parTrans" cxnId="{EFC73683-CD49-4468-A568-9810807CEFE9}">
      <dgm:prSet/>
      <dgm:spPr/>
      <dgm:t>
        <a:bodyPr/>
        <a:lstStyle/>
        <a:p>
          <a:endParaRPr lang="en-GB"/>
        </a:p>
      </dgm:t>
    </dgm:pt>
    <dgm:pt modelId="{06128AF6-DCB2-4B1D-8DDD-9B139734CAEE}" type="sibTrans" cxnId="{EFC73683-CD49-4468-A568-9810807CEFE9}">
      <dgm:prSet/>
      <dgm:spPr/>
      <dgm:t>
        <a:bodyPr/>
        <a:lstStyle/>
        <a:p>
          <a:endParaRPr lang="en-GB"/>
        </a:p>
      </dgm:t>
    </dgm:pt>
    <dgm:pt modelId="{C52A5BBA-4DD8-4F92-83FF-9B1C8481146D}">
      <dgm:prSet/>
      <dgm:spPr>
        <a:ln>
          <a:solidFill>
            <a:schemeClr val="accent1">
              <a:lumMod val="50000"/>
            </a:schemeClr>
          </a:solidFill>
        </a:ln>
      </dgm:spPr>
      <dgm:t>
        <a:bodyPr/>
        <a:lstStyle/>
        <a:p>
          <a:r>
            <a:rPr lang="en-US">
              <a:solidFill>
                <a:schemeClr val="accent1">
                  <a:lumMod val="50000"/>
                </a:schemeClr>
              </a:solidFill>
            </a:rPr>
            <a:t>Corporate Landlord Business Partner</a:t>
          </a:r>
        </a:p>
        <a:p>
          <a:endParaRPr lang="en-US">
            <a:solidFill>
              <a:schemeClr val="accent1">
                <a:lumMod val="50000"/>
              </a:schemeClr>
            </a:solidFill>
          </a:endParaRPr>
        </a:p>
      </dgm:t>
    </dgm:pt>
    <dgm:pt modelId="{644EBE34-8523-4E0E-A1C7-FDA45297E058}" type="parTrans" cxnId="{82EE1BD1-C76B-4730-B716-7E8ED1398EE4}">
      <dgm:prSet/>
      <dgm:spPr/>
      <dgm:t>
        <a:bodyPr/>
        <a:lstStyle/>
        <a:p>
          <a:endParaRPr lang="en-GB"/>
        </a:p>
      </dgm:t>
    </dgm:pt>
    <dgm:pt modelId="{9A507C42-C75E-4BF2-B9C6-F9347C8F46DF}" type="sibTrans" cxnId="{82EE1BD1-C76B-4730-B716-7E8ED1398EE4}">
      <dgm:prSet/>
      <dgm:spPr/>
      <dgm:t>
        <a:bodyPr/>
        <a:lstStyle/>
        <a:p>
          <a:endParaRPr lang="en-GB"/>
        </a:p>
      </dgm:t>
    </dgm:pt>
    <dgm:pt modelId="{C3394BFE-D5C6-497A-9050-50ADDA7DACB1}">
      <dgm:prSet/>
      <dgm:spPr>
        <a:ln>
          <a:solidFill>
            <a:schemeClr val="accent1">
              <a:lumMod val="50000"/>
            </a:schemeClr>
          </a:solidFill>
        </a:ln>
      </dgm:spPr>
      <dgm:t>
        <a:bodyPr/>
        <a:lstStyle/>
        <a:p>
          <a:r>
            <a:rPr lang="en-US">
              <a:solidFill>
                <a:schemeClr val="accent1">
                  <a:lumMod val="50000"/>
                </a:schemeClr>
              </a:solidFill>
            </a:rPr>
            <a:t>Corporate Landlord Business Partner</a:t>
          </a:r>
        </a:p>
        <a:p>
          <a:endParaRPr lang="en-US">
            <a:solidFill>
              <a:schemeClr val="accent1">
                <a:lumMod val="50000"/>
              </a:schemeClr>
            </a:solidFill>
          </a:endParaRPr>
        </a:p>
      </dgm:t>
    </dgm:pt>
    <dgm:pt modelId="{2EACF1BF-E96A-4A06-A022-048B047B6A1B}" type="parTrans" cxnId="{CAB6AE23-46A8-4C81-88FE-C1C69D828870}">
      <dgm:prSet/>
      <dgm:spPr/>
      <dgm:t>
        <a:bodyPr/>
        <a:lstStyle/>
        <a:p>
          <a:endParaRPr lang="en-GB"/>
        </a:p>
      </dgm:t>
    </dgm:pt>
    <dgm:pt modelId="{EDB8C11C-ED1F-4322-895B-F74A480126F1}" type="sibTrans" cxnId="{CAB6AE23-46A8-4C81-88FE-C1C69D828870}">
      <dgm:prSet/>
      <dgm:spPr/>
      <dgm:t>
        <a:bodyPr/>
        <a:lstStyle/>
        <a:p>
          <a:endParaRPr lang="en-GB"/>
        </a:p>
      </dgm:t>
    </dgm:pt>
    <dgm:pt modelId="{1B27ED3C-BC4A-45C8-A4F6-D19FAA51AD25}">
      <dgm:prSet/>
      <dgm:spPr>
        <a:ln>
          <a:solidFill>
            <a:srgbClr val="FF0000"/>
          </a:solidFill>
        </a:ln>
      </dgm:spPr>
      <dgm:t>
        <a:bodyPr/>
        <a:lstStyle/>
        <a:p>
          <a:r>
            <a:rPr lang="en-US">
              <a:solidFill>
                <a:srgbClr val="FF0000"/>
              </a:solidFill>
            </a:rPr>
            <a:t>Graduate Surveyor </a:t>
          </a:r>
        </a:p>
        <a:p>
          <a:r>
            <a:rPr lang="en-US">
              <a:solidFill>
                <a:srgbClr val="FF0000"/>
              </a:solidFill>
            </a:rPr>
            <a:t>SO1</a:t>
          </a:r>
        </a:p>
      </dgm:t>
    </dgm:pt>
    <dgm:pt modelId="{D1FF5BD2-8736-4641-9388-DF0D972825DD}" type="parTrans" cxnId="{6F06591D-4A35-4992-BE6F-01BE5BF6A55D}">
      <dgm:prSet/>
      <dgm:spPr/>
      <dgm:t>
        <a:bodyPr/>
        <a:lstStyle/>
        <a:p>
          <a:endParaRPr lang="en-GB"/>
        </a:p>
      </dgm:t>
    </dgm:pt>
    <dgm:pt modelId="{93EAE252-0838-4414-945B-CB952AB37FA1}" type="sibTrans" cxnId="{6F06591D-4A35-4992-BE6F-01BE5BF6A55D}">
      <dgm:prSet/>
      <dgm:spPr/>
      <dgm:t>
        <a:bodyPr/>
        <a:lstStyle/>
        <a:p>
          <a:endParaRPr lang="en-GB"/>
        </a:p>
      </dgm:t>
    </dgm:pt>
    <dgm:pt modelId="{B966F4CB-1272-4646-BAC7-A02B82A854F4}">
      <dgm:prSet/>
      <dgm:spPr>
        <a:ln>
          <a:solidFill>
            <a:schemeClr val="tx2"/>
          </a:solidFill>
        </a:ln>
      </dgm:spPr>
      <dgm:t>
        <a:bodyPr/>
        <a:lstStyle/>
        <a:p>
          <a:r>
            <a:rPr lang="en-US">
              <a:solidFill>
                <a:schemeClr val="tx2"/>
              </a:solidFill>
            </a:rPr>
            <a:t>Surveyor - Operational Property</a:t>
          </a:r>
        </a:p>
        <a:p>
          <a:endParaRPr lang="en-US">
            <a:solidFill>
              <a:schemeClr val="tx2"/>
            </a:solidFill>
          </a:endParaRPr>
        </a:p>
      </dgm:t>
    </dgm:pt>
    <dgm:pt modelId="{A6DFBB0B-3809-4620-9A9D-3B27D81E01B4}" type="parTrans" cxnId="{835B3BDB-73CE-480A-927C-EB15C718905D}">
      <dgm:prSet/>
      <dgm:spPr/>
      <dgm:t>
        <a:bodyPr/>
        <a:lstStyle/>
        <a:p>
          <a:endParaRPr lang="en-GB"/>
        </a:p>
      </dgm:t>
    </dgm:pt>
    <dgm:pt modelId="{94F00046-A044-48A5-A2D1-F55966A9FAFB}" type="sibTrans" cxnId="{835B3BDB-73CE-480A-927C-EB15C718905D}">
      <dgm:prSet/>
      <dgm:spPr/>
      <dgm:t>
        <a:bodyPr/>
        <a:lstStyle/>
        <a:p>
          <a:endParaRPr lang="en-GB"/>
        </a:p>
      </dgm:t>
    </dgm:pt>
    <dgm:pt modelId="{B540A9A3-C886-4093-8B40-49D7C458AFC0}">
      <dgm:prSet/>
      <dgm:spPr>
        <a:ln>
          <a:solidFill>
            <a:schemeClr val="tx2"/>
          </a:solidFill>
        </a:ln>
      </dgm:spPr>
      <dgm:t>
        <a:bodyPr/>
        <a:lstStyle/>
        <a:p>
          <a:r>
            <a:rPr lang="en-GB">
              <a:solidFill>
                <a:schemeClr val="tx2"/>
              </a:solidFill>
            </a:rPr>
            <a:t>Property Portfolio Project Manager</a:t>
          </a:r>
        </a:p>
        <a:p>
          <a:endParaRPr lang="en-US">
            <a:solidFill>
              <a:schemeClr val="tx2"/>
            </a:solidFill>
          </a:endParaRPr>
        </a:p>
      </dgm:t>
    </dgm:pt>
    <dgm:pt modelId="{9ECBD746-9D8A-413B-9BA7-E57E6B92CD00}" type="parTrans" cxnId="{B18218A5-AB44-4D92-B1E8-9711C7E5B7E1}">
      <dgm:prSet/>
      <dgm:spPr/>
      <dgm:t>
        <a:bodyPr/>
        <a:lstStyle/>
        <a:p>
          <a:endParaRPr lang="en-GB"/>
        </a:p>
      </dgm:t>
    </dgm:pt>
    <dgm:pt modelId="{9F82D4C1-976B-4FD2-96D2-C10364FDB68D}" type="sibTrans" cxnId="{B18218A5-AB44-4D92-B1E8-9711C7E5B7E1}">
      <dgm:prSet/>
      <dgm:spPr/>
      <dgm:t>
        <a:bodyPr/>
        <a:lstStyle/>
        <a:p>
          <a:endParaRPr lang="en-GB"/>
        </a:p>
      </dgm:t>
    </dgm:pt>
    <dgm:pt modelId="{2EB098A2-4271-413F-B64D-718620CDFF38}">
      <dgm:prSet/>
      <dgm:spPr>
        <a:ln>
          <a:solidFill>
            <a:schemeClr val="tx2"/>
          </a:solidFill>
        </a:ln>
      </dgm:spPr>
      <dgm:t>
        <a:bodyPr/>
        <a:lstStyle/>
        <a:p>
          <a:r>
            <a:rPr lang="en-US">
              <a:solidFill>
                <a:schemeClr val="tx2"/>
              </a:solidFill>
            </a:rPr>
            <a:t>GRTBS Officer</a:t>
          </a:r>
        </a:p>
        <a:p>
          <a:endParaRPr lang="en-US">
            <a:solidFill>
              <a:schemeClr val="tx2"/>
            </a:solidFill>
          </a:endParaRPr>
        </a:p>
      </dgm:t>
    </dgm:pt>
    <dgm:pt modelId="{4650C01B-2C44-4ABA-A6D7-14B66A64D97A}" type="parTrans" cxnId="{FEA93C01-61F4-4C69-A06A-5B9901474344}">
      <dgm:prSet/>
      <dgm:spPr/>
      <dgm:t>
        <a:bodyPr/>
        <a:lstStyle/>
        <a:p>
          <a:endParaRPr lang="en-GB"/>
        </a:p>
      </dgm:t>
    </dgm:pt>
    <dgm:pt modelId="{F5BB96F9-876E-415D-AAF6-6BE099B65F1F}" type="sibTrans" cxnId="{FEA93C01-61F4-4C69-A06A-5B9901474344}">
      <dgm:prSet/>
      <dgm:spPr/>
      <dgm:t>
        <a:bodyPr/>
        <a:lstStyle/>
        <a:p>
          <a:endParaRPr lang="en-GB"/>
        </a:p>
      </dgm:t>
    </dgm:pt>
    <dgm:pt modelId="{844979DF-5489-4952-8FE3-3830E8A4F20F}" type="pres">
      <dgm:prSet presAssocID="{DCF97D63-9ABF-45EF-9F9C-581646C6038C}" presName="hierChild1" presStyleCnt="0">
        <dgm:presLayoutVars>
          <dgm:orgChart val="1"/>
          <dgm:chPref val="1"/>
          <dgm:dir/>
          <dgm:animOne val="branch"/>
          <dgm:animLvl val="lvl"/>
          <dgm:resizeHandles/>
        </dgm:presLayoutVars>
      </dgm:prSet>
      <dgm:spPr/>
    </dgm:pt>
    <dgm:pt modelId="{92D1C902-7961-44B5-B476-25212D509A36}" type="pres">
      <dgm:prSet presAssocID="{128ED57C-9E7B-40A6-8D70-82D6671AB8AD}" presName="hierRoot1" presStyleCnt="0">
        <dgm:presLayoutVars>
          <dgm:hierBranch val="init"/>
        </dgm:presLayoutVars>
      </dgm:prSet>
      <dgm:spPr/>
    </dgm:pt>
    <dgm:pt modelId="{1480A087-0469-4738-A974-FE69DD3EAC2A}" type="pres">
      <dgm:prSet presAssocID="{128ED57C-9E7B-40A6-8D70-82D6671AB8AD}" presName="rootComposite1" presStyleCnt="0"/>
      <dgm:spPr/>
    </dgm:pt>
    <dgm:pt modelId="{C94FB5E1-4CF9-4799-8A64-F5056746E544}" type="pres">
      <dgm:prSet presAssocID="{128ED57C-9E7B-40A6-8D70-82D6671AB8AD}" presName="rootText1" presStyleLbl="node0" presStyleIdx="0" presStyleCnt="1" custScaleX="245348" custScaleY="224357">
        <dgm:presLayoutVars>
          <dgm:chPref val="3"/>
        </dgm:presLayoutVars>
      </dgm:prSet>
      <dgm:spPr/>
    </dgm:pt>
    <dgm:pt modelId="{F82F61B0-E5FA-44E5-9DC6-50CF94304627}" type="pres">
      <dgm:prSet presAssocID="{128ED57C-9E7B-40A6-8D70-82D6671AB8AD}" presName="rootConnector1" presStyleLbl="node1" presStyleIdx="0" presStyleCnt="0"/>
      <dgm:spPr/>
    </dgm:pt>
    <dgm:pt modelId="{45DCBC7D-3D53-47B2-BC4F-078DC46540F7}" type="pres">
      <dgm:prSet presAssocID="{128ED57C-9E7B-40A6-8D70-82D6671AB8AD}" presName="hierChild2" presStyleCnt="0"/>
      <dgm:spPr/>
    </dgm:pt>
    <dgm:pt modelId="{169B6741-4C87-41CB-8D54-65F1CDA37D4A}" type="pres">
      <dgm:prSet presAssocID="{4FFB1E35-82D7-4156-B2D3-0A8A719F39FC}" presName="Name37" presStyleLbl="parChTrans1D2" presStyleIdx="0" presStyleCnt="1"/>
      <dgm:spPr/>
    </dgm:pt>
    <dgm:pt modelId="{881A8514-55CC-4A72-BD20-2D841667BBE6}" type="pres">
      <dgm:prSet presAssocID="{109FCA53-D30E-4D98-A666-0152509E71B1}" presName="hierRoot2" presStyleCnt="0">
        <dgm:presLayoutVars>
          <dgm:hierBranch val="init"/>
        </dgm:presLayoutVars>
      </dgm:prSet>
      <dgm:spPr/>
    </dgm:pt>
    <dgm:pt modelId="{D39D8ACB-F7D0-4A1A-923F-2225E77D81B3}" type="pres">
      <dgm:prSet presAssocID="{109FCA53-D30E-4D98-A666-0152509E71B1}" presName="rootComposite" presStyleCnt="0"/>
      <dgm:spPr/>
    </dgm:pt>
    <dgm:pt modelId="{D5CB2333-30FA-4121-BF48-A2E5519974C8}" type="pres">
      <dgm:prSet presAssocID="{109FCA53-D30E-4D98-A666-0152509E71B1}" presName="rootText" presStyleLbl="node2" presStyleIdx="0" presStyleCnt="1" custScaleX="253105" custScaleY="253104">
        <dgm:presLayoutVars>
          <dgm:chPref val="3"/>
        </dgm:presLayoutVars>
      </dgm:prSet>
      <dgm:spPr/>
    </dgm:pt>
    <dgm:pt modelId="{B1A123F8-6920-4A11-A9F2-00412F952BFE}" type="pres">
      <dgm:prSet presAssocID="{109FCA53-D30E-4D98-A666-0152509E71B1}" presName="rootConnector" presStyleLbl="node2" presStyleIdx="0" presStyleCnt="1"/>
      <dgm:spPr/>
    </dgm:pt>
    <dgm:pt modelId="{E47FE359-96D5-485F-A552-EF84F03F86DB}" type="pres">
      <dgm:prSet presAssocID="{109FCA53-D30E-4D98-A666-0152509E71B1}" presName="hierChild4" presStyleCnt="0"/>
      <dgm:spPr/>
    </dgm:pt>
    <dgm:pt modelId="{A04C6857-62C3-498D-A010-B01922B55F83}" type="pres">
      <dgm:prSet presAssocID="{E24AFC6D-92CA-4751-B823-92E2B04FCAAE}" presName="Name37" presStyleLbl="parChTrans1D3" presStyleIdx="0" presStyleCnt="4"/>
      <dgm:spPr/>
    </dgm:pt>
    <dgm:pt modelId="{E4568CEE-25CD-48DA-A304-982D32010A30}" type="pres">
      <dgm:prSet presAssocID="{DE6451F7-C85E-45C3-8CAD-7C68FC8CD9FD}" presName="hierRoot2" presStyleCnt="0">
        <dgm:presLayoutVars>
          <dgm:hierBranch val="init"/>
        </dgm:presLayoutVars>
      </dgm:prSet>
      <dgm:spPr/>
    </dgm:pt>
    <dgm:pt modelId="{7512D478-41E1-4542-ACD6-42F0AFFB3BCF}" type="pres">
      <dgm:prSet presAssocID="{DE6451F7-C85E-45C3-8CAD-7C68FC8CD9FD}" presName="rootComposite" presStyleCnt="0"/>
      <dgm:spPr/>
    </dgm:pt>
    <dgm:pt modelId="{5E3B8199-458D-4531-B07F-A36D914332FF}" type="pres">
      <dgm:prSet presAssocID="{DE6451F7-C85E-45C3-8CAD-7C68FC8CD9FD}" presName="rootText" presStyleLbl="node3" presStyleIdx="0" presStyleCnt="4" custScaleX="253105" custScaleY="253104">
        <dgm:presLayoutVars>
          <dgm:chPref val="3"/>
        </dgm:presLayoutVars>
      </dgm:prSet>
      <dgm:spPr/>
    </dgm:pt>
    <dgm:pt modelId="{633940CC-F474-4FB3-9E53-94BFC0C9F1CD}" type="pres">
      <dgm:prSet presAssocID="{DE6451F7-C85E-45C3-8CAD-7C68FC8CD9FD}" presName="rootConnector" presStyleLbl="node3" presStyleIdx="0" presStyleCnt="4"/>
      <dgm:spPr/>
    </dgm:pt>
    <dgm:pt modelId="{A072A149-6487-4FAD-9094-63F1917D0524}" type="pres">
      <dgm:prSet presAssocID="{DE6451F7-C85E-45C3-8CAD-7C68FC8CD9FD}" presName="hierChild4" presStyleCnt="0"/>
      <dgm:spPr/>
    </dgm:pt>
    <dgm:pt modelId="{DE836355-3B94-4872-8E27-91F55DD2F0C5}" type="pres">
      <dgm:prSet presAssocID="{3D94DF16-A605-42A7-B6C3-793338D6507B}" presName="Name37" presStyleLbl="parChTrans1D4" presStyleIdx="0" presStyleCnt="9"/>
      <dgm:spPr/>
    </dgm:pt>
    <dgm:pt modelId="{7F52740A-087B-471E-B00F-7CB38B95BEA8}" type="pres">
      <dgm:prSet presAssocID="{87EFDF6A-612A-4927-B64A-E28B54DBA136}" presName="hierRoot2" presStyleCnt="0">
        <dgm:presLayoutVars>
          <dgm:hierBranch val="init"/>
        </dgm:presLayoutVars>
      </dgm:prSet>
      <dgm:spPr/>
    </dgm:pt>
    <dgm:pt modelId="{F9B24B6A-C0EA-462C-9FBF-E2C42D9B701B}" type="pres">
      <dgm:prSet presAssocID="{87EFDF6A-612A-4927-B64A-E28B54DBA136}" presName="rootComposite" presStyleCnt="0"/>
      <dgm:spPr/>
    </dgm:pt>
    <dgm:pt modelId="{0FE456EE-2114-496F-825C-91A642F8AA3C}" type="pres">
      <dgm:prSet presAssocID="{87EFDF6A-612A-4927-B64A-E28B54DBA136}" presName="rootText" presStyleLbl="node4" presStyleIdx="0" presStyleCnt="9" custScaleX="253105" custScaleY="253104">
        <dgm:presLayoutVars>
          <dgm:chPref val="3"/>
        </dgm:presLayoutVars>
      </dgm:prSet>
      <dgm:spPr/>
    </dgm:pt>
    <dgm:pt modelId="{D24B98B5-AB45-47BD-9DDD-E37EC44403C9}" type="pres">
      <dgm:prSet presAssocID="{87EFDF6A-612A-4927-B64A-E28B54DBA136}" presName="rootConnector" presStyleLbl="node4" presStyleIdx="0" presStyleCnt="9"/>
      <dgm:spPr/>
    </dgm:pt>
    <dgm:pt modelId="{DFF14DFE-A45A-4521-B17F-A45E26A2C328}" type="pres">
      <dgm:prSet presAssocID="{87EFDF6A-612A-4927-B64A-E28B54DBA136}" presName="hierChild4" presStyleCnt="0"/>
      <dgm:spPr/>
    </dgm:pt>
    <dgm:pt modelId="{972CC84A-D575-426D-BBE8-70E5239B6AB5}" type="pres">
      <dgm:prSet presAssocID="{87EFDF6A-612A-4927-B64A-E28B54DBA136}" presName="hierChild5" presStyleCnt="0"/>
      <dgm:spPr/>
    </dgm:pt>
    <dgm:pt modelId="{151962AC-446C-4552-A3BC-1A0D6EAD7495}" type="pres">
      <dgm:prSet presAssocID="{644EBE34-8523-4E0E-A1C7-FDA45297E058}" presName="Name37" presStyleLbl="parChTrans1D4" presStyleIdx="1" presStyleCnt="9"/>
      <dgm:spPr/>
    </dgm:pt>
    <dgm:pt modelId="{4C0F6775-B606-4D71-B0CA-9F267AB324A4}" type="pres">
      <dgm:prSet presAssocID="{C52A5BBA-4DD8-4F92-83FF-9B1C8481146D}" presName="hierRoot2" presStyleCnt="0">
        <dgm:presLayoutVars>
          <dgm:hierBranch val="init"/>
        </dgm:presLayoutVars>
      </dgm:prSet>
      <dgm:spPr/>
    </dgm:pt>
    <dgm:pt modelId="{388FD24C-38D2-4E01-9B5C-68654E21C05B}" type="pres">
      <dgm:prSet presAssocID="{C52A5BBA-4DD8-4F92-83FF-9B1C8481146D}" presName="rootComposite" presStyleCnt="0"/>
      <dgm:spPr/>
    </dgm:pt>
    <dgm:pt modelId="{DD8C9683-C3BE-4892-9D51-F06458A514C2}" type="pres">
      <dgm:prSet presAssocID="{C52A5BBA-4DD8-4F92-83FF-9B1C8481146D}" presName="rootText" presStyleLbl="node4" presStyleIdx="1" presStyleCnt="9" custScaleX="253105" custScaleY="253104">
        <dgm:presLayoutVars>
          <dgm:chPref val="3"/>
        </dgm:presLayoutVars>
      </dgm:prSet>
      <dgm:spPr/>
    </dgm:pt>
    <dgm:pt modelId="{FA2B8C51-D096-458D-B532-955E63FA3ADA}" type="pres">
      <dgm:prSet presAssocID="{C52A5BBA-4DD8-4F92-83FF-9B1C8481146D}" presName="rootConnector" presStyleLbl="node4" presStyleIdx="1" presStyleCnt="9"/>
      <dgm:spPr/>
    </dgm:pt>
    <dgm:pt modelId="{3B01DA58-C80D-4557-A9E9-E9184C3632B0}" type="pres">
      <dgm:prSet presAssocID="{C52A5BBA-4DD8-4F92-83FF-9B1C8481146D}" presName="hierChild4" presStyleCnt="0"/>
      <dgm:spPr/>
    </dgm:pt>
    <dgm:pt modelId="{FD4BF25D-E9E6-4127-9E56-EDDADE8967A2}" type="pres">
      <dgm:prSet presAssocID="{C52A5BBA-4DD8-4F92-83FF-9B1C8481146D}" presName="hierChild5" presStyleCnt="0"/>
      <dgm:spPr/>
    </dgm:pt>
    <dgm:pt modelId="{5275AABB-98F3-466D-A673-676F950C9C3B}" type="pres">
      <dgm:prSet presAssocID="{2EACF1BF-E96A-4A06-A022-048B047B6A1B}" presName="Name37" presStyleLbl="parChTrans1D4" presStyleIdx="2" presStyleCnt="9"/>
      <dgm:spPr/>
    </dgm:pt>
    <dgm:pt modelId="{45DD088F-9482-4126-9DE4-0F80679E565E}" type="pres">
      <dgm:prSet presAssocID="{C3394BFE-D5C6-497A-9050-50ADDA7DACB1}" presName="hierRoot2" presStyleCnt="0">
        <dgm:presLayoutVars>
          <dgm:hierBranch val="init"/>
        </dgm:presLayoutVars>
      </dgm:prSet>
      <dgm:spPr/>
    </dgm:pt>
    <dgm:pt modelId="{0E843BD9-069B-4F25-9728-81698078D77C}" type="pres">
      <dgm:prSet presAssocID="{C3394BFE-D5C6-497A-9050-50ADDA7DACB1}" presName="rootComposite" presStyleCnt="0"/>
      <dgm:spPr/>
    </dgm:pt>
    <dgm:pt modelId="{6451AB33-51C4-487D-9223-32D18E30A4BE}" type="pres">
      <dgm:prSet presAssocID="{C3394BFE-D5C6-497A-9050-50ADDA7DACB1}" presName="rootText" presStyleLbl="node4" presStyleIdx="2" presStyleCnt="9" custScaleX="253105" custScaleY="253104">
        <dgm:presLayoutVars>
          <dgm:chPref val="3"/>
        </dgm:presLayoutVars>
      </dgm:prSet>
      <dgm:spPr/>
    </dgm:pt>
    <dgm:pt modelId="{2B27EEBF-0F15-4DD8-A926-62F16115A6E1}" type="pres">
      <dgm:prSet presAssocID="{C3394BFE-D5C6-497A-9050-50ADDA7DACB1}" presName="rootConnector" presStyleLbl="node4" presStyleIdx="2" presStyleCnt="9"/>
      <dgm:spPr/>
    </dgm:pt>
    <dgm:pt modelId="{ED88E619-29C7-4D5D-B0B8-C4DCA758324C}" type="pres">
      <dgm:prSet presAssocID="{C3394BFE-D5C6-497A-9050-50ADDA7DACB1}" presName="hierChild4" presStyleCnt="0"/>
      <dgm:spPr/>
    </dgm:pt>
    <dgm:pt modelId="{FA397607-C1A2-47E1-852C-75BE82E0356B}" type="pres">
      <dgm:prSet presAssocID="{C3394BFE-D5C6-497A-9050-50ADDA7DACB1}" presName="hierChild5" presStyleCnt="0"/>
      <dgm:spPr/>
    </dgm:pt>
    <dgm:pt modelId="{B4348099-EA98-4293-9941-C6B4A16F0D07}" type="pres">
      <dgm:prSet presAssocID="{3BC22FE6-82B7-4FF2-A3D4-C691D2928A23}" presName="Name37" presStyleLbl="parChTrans1D4" presStyleIdx="3" presStyleCnt="9"/>
      <dgm:spPr/>
    </dgm:pt>
    <dgm:pt modelId="{15997590-0238-467B-AAAD-F208C3150C48}" type="pres">
      <dgm:prSet presAssocID="{5644DF88-78C5-403D-ACCF-4CD6AF8421E3}" presName="hierRoot2" presStyleCnt="0">
        <dgm:presLayoutVars>
          <dgm:hierBranch val="init"/>
        </dgm:presLayoutVars>
      </dgm:prSet>
      <dgm:spPr/>
    </dgm:pt>
    <dgm:pt modelId="{F1FA4354-2657-48D5-811A-3655210CDF20}" type="pres">
      <dgm:prSet presAssocID="{5644DF88-78C5-403D-ACCF-4CD6AF8421E3}" presName="rootComposite" presStyleCnt="0"/>
      <dgm:spPr/>
    </dgm:pt>
    <dgm:pt modelId="{D99D004C-C873-4A9F-9C19-953D9D52E722}" type="pres">
      <dgm:prSet presAssocID="{5644DF88-78C5-403D-ACCF-4CD6AF8421E3}" presName="rootText" presStyleLbl="node4" presStyleIdx="3" presStyleCnt="9" custScaleX="253105" custScaleY="253104">
        <dgm:presLayoutVars>
          <dgm:chPref val="3"/>
        </dgm:presLayoutVars>
      </dgm:prSet>
      <dgm:spPr/>
    </dgm:pt>
    <dgm:pt modelId="{922103B8-1A9A-4EFA-8B34-0720F94898EE}" type="pres">
      <dgm:prSet presAssocID="{5644DF88-78C5-403D-ACCF-4CD6AF8421E3}" presName="rootConnector" presStyleLbl="node4" presStyleIdx="3" presStyleCnt="9"/>
      <dgm:spPr/>
    </dgm:pt>
    <dgm:pt modelId="{32145A06-15A8-455E-A241-C13692C93DBD}" type="pres">
      <dgm:prSet presAssocID="{5644DF88-78C5-403D-ACCF-4CD6AF8421E3}" presName="hierChild4" presStyleCnt="0"/>
      <dgm:spPr/>
    </dgm:pt>
    <dgm:pt modelId="{2AA1F8F3-F4A8-4C95-A534-2E6CFB8BE802}" type="pres">
      <dgm:prSet presAssocID="{5644DF88-78C5-403D-ACCF-4CD6AF8421E3}" presName="hierChild5" presStyleCnt="0"/>
      <dgm:spPr/>
    </dgm:pt>
    <dgm:pt modelId="{FE85165C-70C3-48AC-9468-BD6BC0625F7E}" type="pres">
      <dgm:prSet presAssocID="{DE6451F7-C85E-45C3-8CAD-7C68FC8CD9FD}" presName="hierChild5" presStyleCnt="0"/>
      <dgm:spPr/>
    </dgm:pt>
    <dgm:pt modelId="{6BE3E827-E8C1-44B5-8951-47993E8E1D65}" type="pres">
      <dgm:prSet presAssocID="{9ECBD746-9D8A-413B-9BA7-E57E6B92CD00}" presName="Name37" presStyleLbl="parChTrans1D3" presStyleIdx="1" presStyleCnt="4"/>
      <dgm:spPr/>
    </dgm:pt>
    <dgm:pt modelId="{323535AE-E94B-4127-B503-1F7D85566694}" type="pres">
      <dgm:prSet presAssocID="{B540A9A3-C886-4093-8B40-49D7C458AFC0}" presName="hierRoot2" presStyleCnt="0">
        <dgm:presLayoutVars>
          <dgm:hierBranch val="init"/>
        </dgm:presLayoutVars>
      </dgm:prSet>
      <dgm:spPr/>
    </dgm:pt>
    <dgm:pt modelId="{AFF8E063-3C14-4E9C-9B47-ED0EE831BCD2}" type="pres">
      <dgm:prSet presAssocID="{B540A9A3-C886-4093-8B40-49D7C458AFC0}" presName="rootComposite" presStyleCnt="0"/>
      <dgm:spPr/>
    </dgm:pt>
    <dgm:pt modelId="{E3029362-9368-4D38-9A89-C56F46D3C468}" type="pres">
      <dgm:prSet presAssocID="{B540A9A3-C886-4093-8B40-49D7C458AFC0}" presName="rootText" presStyleLbl="node3" presStyleIdx="1" presStyleCnt="4" custScaleX="253105" custScaleY="253104">
        <dgm:presLayoutVars>
          <dgm:chPref val="3"/>
        </dgm:presLayoutVars>
      </dgm:prSet>
      <dgm:spPr/>
    </dgm:pt>
    <dgm:pt modelId="{2D3C59EF-4430-48E3-87EC-100411242B20}" type="pres">
      <dgm:prSet presAssocID="{B540A9A3-C886-4093-8B40-49D7C458AFC0}" presName="rootConnector" presStyleLbl="node3" presStyleIdx="1" presStyleCnt="4"/>
      <dgm:spPr/>
    </dgm:pt>
    <dgm:pt modelId="{ADF94E13-540D-4366-8ADE-90378F7920B5}" type="pres">
      <dgm:prSet presAssocID="{B540A9A3-C886-4093-8B40-49D7C458AFC0}" presName="hierChild4" presStyleCnt="0"/>
      <dgm:spPr/>
    </dgm:pt>
    <dgm:pt modelId="{4A20B47F-715A-401F-A21D-EE8615FCEE0E}" type="pres">
      <dgm:prSet presAssocID="{B540A9A3-C886-4093-8B40-49D7C458AFC0}" presName="hierChild5" presStyleCnt="0"/>
      <dgm:spPr/>
    </dgm:pt>
    <dgm:pt modelId="{80E949DA-A48F-4015-BF15-E7D6DB2ADE92}" type="pres">
      <dgm:prSet presAssocID="{E06A58D1-A139-4804-A67E-E834DF09559B}" presName="Name37" presStyleLbl="parChTrans1D3" presStyleIdx="2" presStyleCnt="4"/>
      <dgm:spPr/>
    </dgm:pt>
    <dgm:pt modelId="{D575A832-59C6-43F2-93A7-9947E0FABCC7}" type="pres">
      <dgm:prSet presAssocID="{1518EB43-9024-4230-A351-699515132C9F}" presName="hierRoot2" presStyleCnt="0">
        <dgm:presLayoutVars>
          <dgm:hierBranch val="init"/>
        </dgm:presLayoutVars>
      </dgm:prSet>
      <dgm:spPr/>
    </dgm:pt>
    <dgm:pt modelId="{37C62AB8-F702-4708-BFBA-EA763E48C816}" type="pres">
      <dgm:prSet presAssocID="{1518EB43-9024-4230-A351-699515132C9F}" presName="rootComposite" presStyleCnt="0"/>
      <dgm:spPr/>
    </dgm:pt>
    <dgm:pt modelId="{E15BDF79-117A-4638-BE54-22175CCD4669}" type="pres">
      <dgm:prSet presAssocID="{1518EB43-9024-4230-A351-699515132C9F}" presName="rootText" presStyleLbl="node3" presStyleIdx="2" presStyleCnt="4" custScaleX="253105" custScaleY="253104">
        <dgm:presLayoutVars>
          <dgm:chPref val="3"/>
        </dgm:presLayoutVars>
      </dgm:prSet>
      <dgm:spPr/>
    </dgm:pt>
    <dgm:pt modelId="{94A4C967-D806-4481-8C55-44F064CA1392}" type="pres">
      <dgm:prSet presAssocID="{1518EB43-9024-4230-A351-699515132C9F}" presName="rootConnector" presStyleLbl="node3" presStyleIdx="2" presStyleCnt="4"/>
      <dgm:spPr/>
    </dgm:pt>
    <dgm:pt modelId="{4B374022-E579-4B25-A926-E1A5490BA66E}" type="pres">
      <dgm:prSet presAssocID="{1518EB43-9024-4230-A351-699515132C9F}" presName="hierChild4" presStyleCnt="0"/>
      <dgm:spPr/>
    </dgm:pt>
    <dgm:pt modelId="{C9846A02-203A-45CA-9242-49C6A2866AF5}" type="pres">
      <dgm:prSet presAssocID="{95938218-811A-49ED-96BC-2ADB74699D58}" presName="Name37" presStyleLbl="parChTrans1D4" presStyleIdx="4" presStyleCnt="9"/>
      <dgm:spPr/>
    </dgm:pt>
    <dgm:pt modelId="{5A9B6501-549A-4236-B12C-4501A5E92B39}" type="pres">
      <dgm:prSet presAssocID="{97FE48FA-05A8-469E-BE71-4B09A0A20960}" presName="hierRoot2" presStyleCnt="0">
        <dgm:presLayoutVars>
          <dgm:hierBranch val="init"/>
        </dgm:presLayoutVars>
      </dgm:prSet>
      <dgm:spPr/>
    </dgm:pt>
    <dgm:pt modelId="{BF6917BB-2548-4811-BF47-B2409C1165A8}" type="pres">
      <dgm:prSet presAssocID="{97FE48FA-05A8-469E-BE71-4B09A0A20960}" presName="rootComposite" presStyleCnt="0"/>
      <dgm:spPr/>
    </dgm:pt>
    <dgm:pt modelId="{2BA51344-4800-487C-AB27-8AFAA39EE14F}" type="pres">
      <dgm:prSet presAssocID="{97FE48FA-05A8-469E-BE71-4B09A0A20960}" presName="rootText" presStyleLbl="node4" presStyleIdx="4" presStyleCnt="9" custScaleX="253105" custScaleY="253104">
        <dgm:presLayoutVars>
          <dgm:chPref val="3"/>
        </dgm:presLayoutVars>
      </dgm:prSet>
      <dgm:spPr/>
    </dgm:pt>
    <dgm:pt modelId="{5E85B58D-A485-4A9C-8142-B09E6F7C6B88}" type="pres">
      <dgm:prSet presAssocID="{97FE48FA-05A8-469E-BE71-4B09A0A20960}" presName="rootConnector" presStyleLbl="node4" presStyleIdx="4" presStyleCnt="9"/>
      <dgm:spPr/>
    </dgm:pt>
    <dgm:pt modelId="{64C41004-B687-47D4-9DA5-E59485EC2451}" type="pres">
      <dgm:prSet presAssocID="{97FE48FA-05A8-469E-BE71-4B09A0A20960}" presName="hierChild4" presStyleCnt="0"/>
      <dgm:spPr/>
    </dgm:pt>
    <dgm:pt modelId="{4413443D-C6F3-4D8D-9D76-80C8FD2B8FE0}" type="pres">
      <dgm:prSet presAssocID="{97FE48FA-05A8-469E-BE71-4B09A0A20960}" presName="hierChild5" presStyleCnt="0"/>
      <dgm:spPr/>
    </dgm:pt>
    <dgm:pt modelId="{91CA4487-E767-40F5-9122-88497C578BE3}" type="pres">
      <dgm:prSet presAssocID="{A6DFBB0B-3809-4620-9A9D-3B27D81E01B4}" presName="Name37" presStyleLbl="parChTrans1D4" presStyleIdx="5" presStyleCnt="9"/>
      <dgm:spPr/>
    </dgm:pt>
    <dgm:pt modelId="{B80748FF-D0C7-49C1-95D2-46A83947BBFA}" type="pres">
      <dgm:prSet presAssocID="{B966F4CB-1272-4646-BAC7-A02B82A854F4}" presName="hierRoot2" presStyleCnt="0">
        <dgm:presLayoutVars>
          <dgm:hierBranch val="init"/>
        </dgm:presLayoutVars>
      </dgm:prSet>
      <dgm:spPr/>
    </dgm:pt>
    <dgm:pt modelId="{75E2AA8C-00CF-413A-8740-E2CE9BEB572C}" type="pres">
      <dgm:prSet presAssocID="{B966F4CB-1272-4646-BAC7-A02B82A854F4}" presName="rootComposite" presStyleCnt="0"/>
      <dgm:spPr/>
    </dgm:pt>
    <dgm:pt modelId="{7BDD6801-2CDA-440F-B62C-D98AE3EBA6CA}" type="pres">
      <dgm:prSet presAssocID="{B966F4CB-1272-4646-BAC7-A02B82A854F4}" presName="rootText" presStyleLbl="node4" presStyleIdx="5" presStyleCnt="9" custScaleX="253105" custScaleY="253104">
        <dgm:presLayoutVars>
          <dgm:chPref val="3"/>
        </dgm:presLayoutVars>
      </dgm:prSet>
      <dgm:spPr/>
    </dgm:pt>
    <dgm:pt modelId="{3479A614-1981-4B1C-873B-25492D68CD60}" type="pres">
      <dgm:prSet presAssocID="{B966F4CB-1272-4646-BAC7-A02B82A854F4}" presName="rootConnector" presStyleLbl="node4" presStyleIdx="5" presStyleCnt="9"/>
      <dgm:spPr/>
    </dgm:pt>
    <dgm:pt modelId="{61B7257F-BE13-45AF-B7DC-2A06E6027B91}" type="pres">
      <dgm:prSet presAssocID="{B966F4CB-1272-4646-BAC7-A02B82A854F4}" presName="hierChild4" presStyleCnt="0"/>
      <dgm:spPr/>
    </dgm:pt>
    <dgm:pt modelId="{9D43EEBF-6F18-4E30-92CE-D85E9B72674C}" type="pres">
      <dgm:prSet presAssocID="{B966F4CB-1272-4646-BAC7-A02B82A854F4}" presName="hierChild5" presStyleCnt="0"/>
      <dgm:spPr/>
    </dgm:pt>
    <dgm:pt modelId="{B2A8EBEB-4323-4013-A777-87ECF79D7B0F}" type="pres">
      <dgm:prSet presAssocID="{BFFB6AB6-1592-4EEF-8912-62A54B3C4AF6}" presName="Name37" presStyleLbl="parChTrans1D4" presStyleIdx="6" presStyleCnt="9"/>
      <dgm:spPr/>
    </dgm:pt>
    <dgm:pt modelId="{4DB99A65-A6EE-4649-A882-B8805FB916EB}" type="pres">
      <dgm:prSet presAssocID="{03E2AEA3-4505-42A2-B132-34A2C2E281FC}" presName="hierRoot2" presStyleCnt="0">
        <dgm:presLayoutVars>
          <dgm:hierBranch val="init"/>
        </dgm:presLayoutVars>
      </dgm:prSet>
      <dgm:spPr/>
    </dgm:pt>
    <dgm:pt modelId="{6E2234C7-928C-4E3B-B483-3E7F5C542341}" type="pres">
      <dgm:prSet presAssocID="{03E2AEA3-4505-42A2-B132-34A2C2E281FC}" presName="rootComposite" presStyleCnt="0"/>
      <dgm:spPr/>
    </dgm:pt>
    <dgm:pt modelId="{8E618E42-F008-4424-99D4-ACC327C19928}" type="pres">
      <dgm:prSet presAssocID="{03E2AEA3-4505-42A2-B132-34A2C2E281FC}" presName="rootText" presStyleLbl="node4" presStyleIdx="6" presStyleCnt="9" custScaleX="253105" custScaleY="253104">
        <dgm:presLayoutVars>
          <dgm:chPref val="3"/>
        </dgm:presLayoutVars>
      </dgm:prSet>
      <dgm:spPr/>
    </dgm:pt>
    <dgm:pt modelId="{F6D0964E-CEEF-4BC3-A766-89C564AAD8E3}" type="pres">
      <dgm:prSet presAssocID="{03E2AEA3-4505-42A2-B132-34A2C2E281FC}" presName="rootConnector" presStyleLbl="node4" presStyleIdx="6" presStyleCnt="9"/>
      <dgm:spPr/>
    </dgm:pt>
    <dgm:pt modelId="{37E14F64-9D4E-4EB9-AA85-78FC89847F08}" type="pres">
      <dgm:prSet presAssocID="{03E2AEA3-4505-42A2-B132-34A2C2E281FC}" presName="hierChild4" presStyleCnt="0"/>
      <dgm:spPr/>
    </dgm:pt>
    <dgm:pt modelId="{F9BA9646-0DEE-4C11-9A0D-381A97AFA355}" type="pres">
      <dgm:prSet presAssocID="{03E2AEA3-4505-42A2-B132-34A2C2E281FC}" presName="hierChild5" presStyleCnt="0"/>
      <dgm:spPr/>
    </dgm:pt>
    <dgm:pt modelId="{F8642846-A71D-4745-A02E-D05CE6522DC2}" type="pres">
      <dgm:prSet presAssocID="{D1FF5BD2-8736-4641-9388-DF0D972825DD}" presName="Name37" presStyleLbl="parChTrans1D4" presStyleIdx="7" presStyleCnt="9"/>
      <dgm:spPr/>
    </dgm:pt>
    <dgm:pt modelId="{DB909256-CB09-4A91-9979-ABE24E74BE90}" type="pres">
      <dgm:prSet presAssocID="{1B27ED3C-BC4A-45C8-A4F6-D19FAA51AD25}" presName="hierRoot2" presStyleCnt="0">
        <dgm:presLayoutVars>
          <dgm:hierBranch val="init"/>
        </dgm:presLayoutVars>
      </dgm:prSet>
      <dgm:spPr/>
    </dgm:pt>
    <dgm:pt modelId="{F2A9CFA8-809C-425E-A2A9-3B240D94301D}" type="pres">
      <dgm:prSet presAssocID="{1B27ED3C-BC4A-45C8-A4F6-D19FAA51AD25}" presName="rootComposite" presStyleCnt="0"/>
      <dgm:spPr/>
    </dgm:pt>
    <dgm:pt modelId="{E028A9DB-3D88-4C1D-8529-00F63FD94B28}" type="pres">
      <dgm:prSet presAssocID="{1B27ED3C-BC4A-45C8-A4F6-D19FAA51AD25}" presName="rootText" presStyleLbl="node4" presStyleIdx="7" presStyleCnt="9" custScaleX="253105" custScaleY="253104">
        <dgm:presLayoutVars>
          <dgm:chPref val="3"/>
        </dgm:presLayoutVars>
      </dgm:prSet>
      <dgm:spPr/>
    </dgm:pt>
    <dgm:pt modelId="{9129B78C-DF0C-4C28-8B55-F1452FE0AC89}" type="pres">
      <dgm:prSet presAssocID="{1B27ED3C-BC4A-45C8-A4F6-D19FAA51AD25}" presName="rootConnector" presStyleLbl="node4" presStyleIdx="7" presStyleCnt="9"/>
      <dgm:spPr/>
    </dgm:pt>
    <dgm:pt modelId="{6AC2AF28-7524-4790-A95C-CC31C9819C04}" type="pres">
      <dgm:prSet presAssocID="{1B27ED3C-BC4A-45C8-A4F6-D19FAA51AD25}" presName="hierChild4" presStyleCnt="0"/>
      <dgm:spPr/>
    </dgm:pt>
    <dgm:pt modelId="{19992B45-808A-4592-AE11-4E4D81F47E31}" type="pres">
      <dgm:prSet presAssocID="{1B27ED3C-BC4A-45C8-A4F6-D19FAA51AD25}" presName="hierChild5" presStyleCnt="0"/>
      <dgm:spPr/>
    </dgm:pt>
    <dgm:pt modelId="{08D785CB-8CC4-450F-96B5-28D4DFDEA863}" type="pres">
      <dgm:prSet presAssocID="{1518EB43-9024-4230-A351-699515132C9F}" presName="hierChild5" presStyleCnt="0"/>
      <dgm:spPr/>
    </dgm:pt>
    <dgm:pt modelId="{58F55C96-6368-4A0E-A5A9-EFADF674C074}" type="pres">
      <dgm:prSet presAssocID="{F06A3941-814B-4C6D-A8D5-2A0F42474DC3}" presName="Name37" presStyleLbl="parChTrans1D3" presStyleIdx="3" presStyleCnt="4"/>
      <dgm:spPr/>
    </dgm:pt>
    <dgm:pt modelId="{54038949-2E2B-446B-ACB2-B9EE17A5CD06}" type="pres">
      <dgm:prSet presAssocID="{D6EFEC9B-B934-4C04-8FC2-AC5CAFBAB9E3}" presName="hierRoot2" presStyleCnt="0">
        <dgm:presLayoutVars>
          <dgm:hierBranch val="init"/>
        </dgm:presLayoutVars>
      </dgm:prSet>
      <dgm:spPr/>
    </dgm:pt>
    <dgm:pt modelId="{F44FFD09-51C5-480F-9C4B-CBCC978B6BAC}" type="pres">
      <dgm:prSet presAssocID="{D6EFEC9B-B934-4C04-8FC2-AC5CAFBAB9E3}" presName="rootComposite" presStyleCnt="0"/>
      <dgm:spPr/>
    </dgm:pt>
    <dgm:pt modelId="{9FFF8A87-E31A-4F6A-9C4A-E1EC1638264E}" type="pres">
      <dgm:prSet presAssocID="{D6EFEC9B-B934-4C04-8FC2-AC5CAFBAB9E3}" presName="rootText" presStyleLbl="node3" presStyleIdx="3" presStyleCnt="4" custScaleX="253105" custScaleY="253104">
        <dgm:presLayoutVars>
          <dgm:chPref val="3"/>
        </dgm:presLayoutVars>
      </dgm:prSet>
      <dgm:spPr/>
    </dgm:pt>
    <dgm:pt modelId="{F1039355-E4D2-48D3-947D-74CF0973CC28}" type="pres">
      <dgm:prSet presAssocID="{D6EFEC9B-B934-4C04-8FC2-AC5CAFBAB9E3}" presName="rootConnector" presStyleLbl="node3" presStyleIdx="3" presStyleCnt="4"/>
      <dgm:spPr/>
    </dgm:pt>
    <dgm:pt modelId="{69F3CBE4-B6AC-4385-91E5-5F7488344E48}" type="pres">
      <dgm:prSet presAssocID="{D6EFEC9B-B934-4C04-8FC2-AC5CAFBAB9E3}" presName="hierChild4" presStyleCnt="0"/>
      <dgm:spPr/>
    </dgm:pt>
    <dgm:pt modelId="{D0C6DF1C-0EF2-4815-B6F2-D86F8A7797B3}" type="pres">
      <dgm:prSet presAssocID="{4650C01B-2C44-4ABA-A6D7-14B66A64D97A}" presName="Name37" presStyleLbl="parChTrans1D4" presStyleIdx="8" presStyleCnt="9"/>
      <dgm:spPr/>
    </dgm:pt>
    <dgm:pt modelId="{EAD00474-722F-4BF5-996A-2A56D27860F5}" type="pres">
      <dgm:prSet presAssocID="{2EB098A2-4271-413F-B64D-718620CDFF38}" presName="hierRoot2" presStyleCnt="0">
        <dgm:presLayoutVars>
          <dgm:hierBranch val="init"/>
        </dgm:presLayoutVars>
      </dgm:prSet>
      <dgm:spPr/>
    </dgm:pt>
    <dgm:pt modelId="{0562C310-E72C-46A1-A822-24DAD278C568}" type="pres">
      <dgm:prSet presAssocID="{2EB098A2-4271-413F-B64D-718620CDFF38}" presName="rootComposite" presStyleCnt="0"/>
      <dgm:spPr/>
    </dgm:pt>
    <dgm:pt modelId="{4A2AE8A8-91E9-4B37-89D8-70D2FBDC559A}" type="pres">
      <dgm:prSet presAssocID="{2EB098A2-4271-413F-B64D-718620CDFF38}" presName="rootText" presStyleLbl="node4" presStyleIdx="8" presStyleCnt="9" custScaleX="253105" custScaleY="253104">
        <dgm:presLayoutVars>
          <dgm:chPref val="3"/>
        </dgm:presLayoutVars>
      </dgm:prSet>
      <dgm:spPr/>
    </dgm:pt>
    <dgm:pt modelId="{52AB7E64-B2E9-4703-9CC4-FC269DCF597D}" type="pres">
      <dgm:prSet presAssocID="{2EB098A2-4271-413F-B64D-718620CDFF38}" presName="rootConnector" presStyleLbl="node4" presStyleIdx="8" presStyleCnt="9"/>
      <dgm:spPr/>
    </dgm:pt>
    <dgm:pt modelId="{CAD84E56-8B77-49AD-B289-6CA1C67CAC6D}" type="pres">
      <dgm:prSet presAssocID="{2EB098A2-4271-413F-B64D-718620CDFF38}" presName="hierChild4" presStyleCnt="0"/>
      <dgm:spPr/>
    </dgm:pt>
    <dgm:pt modelId="{A3C49FF4-BB13-4800-BA34-6F83CC59674C}" type="pres">
      <dgm:prSet presAssocID="{2EB098A2-4271-413F-B64D-718620CDFF38}" presName="hierChild5" presStyleCnt="0"/>
      <dgm:spPr/>
    </dgm:pt>
    <dgm:pt modelId="{487DCB51-7662-42BE-AD1F-0F1EFAEE1E7E}" type="pres">
      <dgm:prSet presAssocID="{D6EFEC9B-B934-4C04-8FC2-AC5CAFBAB9E3}" presName="hierChild5" presStyleCnt="0"/>
      <dgm:spPr/>
    </dgm:pt>
    <dgm:pt modelId="{8687DDB3-3E95-478B-83AE-31119BAE3FFB}" type="pres">
      <dgm:prSet presAssocID="{109FCA53-D30E-4D98-A666-0152509E71B1}" presName="hierChild5" presStyleCnt="0"/>
      <dgm:spPr/>
    </dgm:pt>
    <dgm:pt modelId="{B5699835-5EAE-408D-8AFC-419D700A36B9}" type="pres">
      <dgm:prSet presAssocID="{128ED57C-9E7B-40A6-8D70-82D6671AB8AD}" presName="hierChild3" presStyleCnt="0"/>
      <dgm:spPr/>
    </dgm:pt>
  </dgm:ptLst>
  <dgm:cxnLst>
    <dgm:cxn modelId="{1A1BA600-54ED-4933-AD76-F9F122325FE6}" type="presOf" srcId="{97FE48FA-05A8-469E-BE71-4B09A0A20960}" destId="{5E85B58D-A485-4A9C-8142-B09E6F7C6B88}" srcOrd="1" destOrd="0" presId="urn:microsoft.com/office/officeart/2005/8/layout/orgChart1"/>
    <dgm:cxn modelId="{FEA93C01-61F4-4C69-A06A-5B9901474344}" srcId="{D6EFEC9B-B934-4C04-8FC2-AC5CAFBAB9E3}" destId="{2EB098A2-4271-413F-B64D-718620CDFF38}" srcOrd="0" destOrd="0" parTransId="{4650C01B-2C44-4ABA-A6D7-14B66A64D97A}" sibTransId="{F5BB96F9-876E-415D-AAF6-6BE099B65F1F}"/>
    <dgm:cxn modelId="{80C88208-AB39-45E9-9399-285DE6EF56CC}" type="presOf" srcId="{128ED57C-9E7B-40A6-8D70-82D6671AB8AD}" destId="{C94FB5E1-4CF9-4799-8A64-F5056746E544}" srcOrd="0" destOrd="0" presId="urn:microsoft.com/office/officeart/2005/8/layout/orgChart1"/>
    <dgm:cxn modelId="{DDAA1511-C2A6-4DB5-88F9-E144E760403A}" type="presOf" srcId="{109FCA53-D30E-4D98-A666-0152509E71B1}" destId="{D5CB2333-30FA-4121-BF48-A2E5519974C8}" srcOrd="0" destOrd="0" presId="urn:microsoft.com/office/officeart/2005/8/layout/orgChart1"/>
    <dgm:cxn modelId="{DA3B9B15-754F-4596-B6BF-A13EFF00D233}" srcId="{109FCA53-D30E-4D98-A666-0152509E71B1}" destId="{1518EB43-9024-4230-A351-699515132C9F}" srcOrd="2" destOrd="0" parTransId="{E06A58D1-A139-4804-A67E-E834DF09559B}" sibTransId="{2EFF3B70-76D7-4464-995B-EDE0DB23911B}"/>
    <dgm:cxn modelId="{9720041D-7013-44CC-AF97-CAA1BCB309AE}" type="presOf" srcId="{3D94DF16-A605-42A7-B6C3-793338D6507B}" destId="{DE836355-3B94-4872-8E27-91F55DD2F0C5}" srcOrd="0" destOrd="0" presId="urn:microsoft.com/office/officeart/2005/8/layout/orgChart1"/>
    <dgm:cxn modelId="{6F06591D-4A35-4992-BE6F-01BE5BF6A55D}" srcId="{1518EB43-9024-4230-A351-699515132C9F}" destId="{1B27ED3C-BC4A-45C8-A4F6-D19FAA51AD25}" srcOrd="3" destOrd="0" parTransId="{D1FF5BD2-8736-4641-9388-DF0D972825DD}" sibTransId="{93EAE252-0838-4414-945B-CB952AB37FA1}"/>
    <dgm:cxn modelId="{688F0421-90C5-4101-9855-298ABE01A35F}" type="presOf" srcId="{2EACF1BF-E96A-4A06-A022-048B047B6A1B}" destId="{5275AABB-98F3-466D-A673-676F950C9C3B}" srcOrd="0" destOrd="0" presId="urn:microsoft.com/office/officeart/2005/8/layout/orgChart1"/>
    <dgm:cxn modelId="{0BEA8C23-54B8-453D-BE36-67517FF61CEE}" type="presOf" srcId="{109FCA53-D30E-4D98-A666-0152509E71B1}" destId="{B1A123F8-6920-4A11-A9F2-00412F952BFE}" srcOrd="1" destOrd="0" presId="urn:microsoft.com/office/officeart/2005/8/layout/orgChart1"/>
    <dgm:cxn modelId="{CAB6AE23-46A8-4C81-88FE-C1C69D828870}" srcId="{DE6451F7-C85E-45C3-8CAD-7C68FC8CD9FD}" destId="{C3394BFE-D5C6-497A-9050-50ADDA7DACB1}" srcOrd="2" destOrd="0" parTransId="{2EACF1BF-E96A-4A06-A022-048B047B6A1B}" sibTransId="{EDB8C11C-ED1F-4322-895B-F74A480126F1}"/>
    <dgm:cxn modelId="{15B5CC24-6453-4565-8E86-C1E7D1ED5512}" type="presOf" srcId="{4650C01B-2C44-4ABA-A6D7-14B66A64D97A}" destId="{D0C6DF1C-0EF2-4815-B6F2-D86F8A7797B3}" srcOrd="0" destOrd="0" presId="urn:microsoft.com/office/officeart/2005/8/layout/orgChart1"/>
    <dgm:cxn modelId="{ABB81729-47DB-48DD-9276-80D9B144DF54}" type="presOf" srcId="{D1FF5BD2-8736-4641-9388-DF0D972825DD}" destId="{F8642846-A71D-4745-A02E-D05CE6522DC2}" srcOrd="0" destOrd="0" presId="urn:microsoft.com/office/officeart/2005/8/layout/orgChart1"/>
    <dgm:cxn modelId="{BC4F732D-F798-4011-8C14-8CDB62BD1AC8}" type="presOf" srcId="{5644DF88-78C5-403D-ACCF-4CD6AF8421E3}" destId="{D99D004C-C873-4A9F-9C19-953D9D52E722}" srcOrd="0" destOrd="0" presId="urn:microsoft.com/office/officeart/2005/8/layout/orgChart1"/>
    <dgm:cxn modelId="{A73B6D2F-2C75-4960-A134-4C73F1FE9650}" srcId="{DE6451F7-C85E-45C3-8CAD-7C68FC8CD9FD}" destId="{87EFDF6A-612A-4927-B64A-E28B54DBA136}" srcOrd="0" destOrd="0" parTransId="{3D94DF16-A605-42A7-B6C3-793338D6507B}" sibTransId="{545B720C-E3A4-4074-932C-F8803CA3BCDD}"/>
    <dgm:cxn modelId="{E4E3AE30-D2D5-4182-A230-1BD54A6813CB}" type="presOf" srcId="{87EFDF6A-612A-4927-B64A-E28B54DBA136}" destId="{D24B98B5-AB45-47BD-9DDD-E37EC44403C9}" srcOrd="1" destOrd="0" presId="urn:microsoft.com/office/officeart/2005/8/layout/orgChart1"/>
    <dgm:cxn modelId="{A6818F32-1371-43A0-975F-A608D585E83C}" type="presOf" srcId="{1518EB43-9024-4230-A351-699515132C9F}" destId="{E15BDF79-117A-4638-BE54-22175CCD4669}" srcOrd="0" destOrd="0" presId="urn:microsoft.com/office/officeart/2005/8/layout/orgChart1"/>
    <dgm:cxn modelId="{B2620F34-649B-4A1F-AD58-3ED43DD7FA4B}" srcId="{DE6451F7-C85E-45C3-8CAD-7C68FC8CD9FD}" destId="{5644DF88-78C5-403D-ACCF-4CD6AF8421E3}" srcOrd="3" destOrd="0" parTransId="{3BC22FE6-82B7-4FF2-A3D4-C691D2928A23}" sibTransId="{A7A3A9F3-2C27-41FB-9578-C021576DAD97}"/>
    <dgm:cxn modelId="{19E50639-E00E-4714-BB68-322EF0D08FF8}" type="presOf" srcId="{C52A5BBA-4DD8-4F92-83FF-9B1C8481146D}" destId="{DD8C9683-C3BE-4892-9D51-F06458A514C2}" srcOrd="0" destOrd="0" presId="urn:microsoft.com/office/officeart/2005/8/layout/orgChart1"/>
    <dgm:cxn modelId="{B148353A-871B-4701-BC65-3056245C611D}" type="presOf" srcId="{B540A9A3-C886-4093-8B40-49D7C458AFC0}" destId="{2D3C59EF-4430-48E3-87EC-100411242B20}" srcOrd="1" destOrd="0" presId="urn:microsoft.com/office/officeart/2005/8/layout/orgChart1"/>
    <dgm:cxn modelId="{AE9A383A-1E61-465C-9169-CC08CD92F3FA}" type="presOf" srcId="{F06A3941-814B-4C6D-A8D5-2A0F42474DC3}" destId="{58F55C96-6368-4A0E-A5A9-EFADF674C074}" srcOrd="0" destOrd="0" presId="urn:microsoft.com/office/officeart/2005/8/layout/orgChart1"/>
    <dgm:cxn modelId="{5625E83A-5251-4D59-80F3-A4F984E59CF3}" type="presOf" srcId="{2EB098A2-4271-413F-B64D-718620CDFF38}" destId="{52AB7E64-B2E9-4703-9CC4-FC269DCF597D}" srcOrd="1" destOrd="0" presId="urn:microsoft.com/office/officeart/2005/8/layout/orgChart1"/>
    <dgm:cxn modelId="{86C6733C-7A77-46E3-8487-CCCCA48AEEBC}" type="presOf" srcId="{D6EFEC9B-B934-4C04-8FC2-AC5CAFBAB9E3}" destId="{F1039355-E4D2-48D3-947D-74CF0973CC28}" srcOrd="1" destOrd="0" presId="urn:microsoft.com/office/officeart/2005/8/layout/orgChart1"/>
    <dgm:cxn modelId="{DEC7C45B-D4EA-4442-B4FD-B43DE95F6920}" srcId="{128ED57C-9E7B-40A6-8D70-82D6671AB8AD}" destId="{109FCA53-D30E-4D98-A666-0152509E71B1}" srcOrd="0" destOrd="0" parTransId="{4FFB1E35-82D7-4156-B2D3-0A8A719F39FC}" sibTransId="{5621B5DD-0573-4473-8202-C985570B2D69}"/>
    <dgm:cxn modelId="{6D32D846-DE67-4481-BA04-9BC086285210}" type="presOf" srcId="{1B27ED3C-BC4A-45C8-A4F6-D19FAA51AD25}" destId="{E028A9DB-3D88-4C1D-8529-00F63FD94B28}" srcOrd="0" destOrd="0" presId="urn:microsoft.com/office/officeart/2005/8/layout/orgChart1"/>
    <dgm:cxn modelId="{27FB0549-7F81-47F8-BAA4-4E6B1C6B1D1A}" type="presOf" srcId="{D6EFEC9B-B934-4C04-8FC2-AC5CAFBAB9E3}" destId="{9FFF8A87-E31A-4F6A-9C4A-E1EC1638264E}" srcOrd="0" destOrd="0" presId="urn:microsoft.com/office/officeart/2005/8/layout/orgChart1"/>
    <dgm:cxn modelId="{876D4C4A-8AD4-43B7-BE86-F8C65B20A6AA}" type="presOf" srcId="{B540A9A3-C886-4093-8B40-49D7C458AFC0}" destId="{E3029362-9368-4D38-9A89-C56F46D3C468}" srcOrd="0" destOrd="0" presId="urn:microsoft.com/office/officeart/2005/8/layout/orgChart1"/>
    <dgm:cxn modelId="{7571344D-17D5-4129-9979-CAE1879CCD38}" srcId="{109FCA53-D30E-4D98-A666-0152509E71B1}" destId="{D6EFEC9B-B934-4C04-8FC2-AC5CAFBAB9E3}" srcOrd="3" destOrd="0" parTransId="{F06A3941-814B-4C6D-A8D5-2A0F42474DC3}" sibTransId="{D9720330-F414-48B9-8707-CC6DBC420E20}"/>
    <dgm:cxn modelId="{AAA5F44F-A42A-4549-92F9-583C592B2DD0}" type="presOf" srcId="{5644DF88-78C5-403D-ACCF-4CD6AF8421E3}" destId="{922103B8-1A9A-4EFA-8B34-0720F94898EE}" srcOrd="1" destOrd="0" presId="urn:microsoft.com/office/officeart/2005/8/layout/orgChart1"/>
    <dgm:cxn modelId="{DA6CD252-330C-4BB8-A78A-56E6D83ECB32}" srcId="{DCF97D63-9ABF-45EF-9F9C-581646C6038C}" destId="{128ED57C-9E7B-40A6-8D70-82D6671AB8AD}" srcOrd="0" destOrd="0" parTransId="{F7C45684-FA1F-45BC-A4F7-7B914A255FA4}" sibTransId="{7E3FA6A4-7A80-4706-95FC-45CFFC7E2622}"/>
    <dgm:cxn modelId="{BD4DD655-553A-456F-AC40-2D76CBF78EF7}" type="presOf" srcId="{DE6451F7-C85E-45C3-8CAD-7C68FC8CD9FD}" destId="{633940CC-F474-4FB3-9E53-94BFC0C9F1CD}" srcOrd="1" destOrd="0" presId="urn:microsoft.com/office/officeart/2005/8/layout/orgChart1"/>
    <dgm:cxn modelId="{A4B43B7A-1DBF-4E94-A074-F05D1358B0D6}" type="presOf" srcId="{644EBE34-8523-4E0E-A1C7-FDA45297E058}" destId="{151962AC-446C-4552-A3BC-1A0D6EAD7495}" srcOrd="0" destOrd="0" presId="urn:microsoft.com/office/officeart/2005/8/layout/orgChart1"/>
    <dgm:cxn modelId="{EFC73683-CD49-4468-A568-9810807CEFE9}" srcId="{1518EB43-9024-4230-A351-699515132C9F}" destId="{03E2AEA3-4505-42A2-B132-34A2C2E281FC}" srcOrd="2" destOrd="0" parTransId="{BFFB6AB6-1592-4EEF-8912-62A54B3C4AF6}" sibTransId="{06128AF6-DCB2-4B1D-8DDD-9B139734CAEE}"/>
    <dgm:cxn modelId="{A92A1C92-4C2A-46F5-B4D9-B65CA5AE9D40}" type="presOf" srcId="{A6DFBB0B-3809-4620-9A9D-3B27D81E01B4}" destId="{91CA4487-E767-40F5-9122-88497C578BE3}" srcOrd="0" destOrd="0" presId="urn:microsoft.com/office/officeart/2005/8/layout/orgChart1"/>
    <dgm:cxn modelId="{082FFA92-D854-4F7F-A7BD-24E83D28B05A}" type="presOf" srcId="{B966F4CB-1272-4646-BAC7-A02B82A854F4}" destId="{3479A614-1981-4B1C-873B-25492D68CD60}" srcOrd="1" destOrd="0" presId="urn:microsoft.com/office/officeart/2005/8/layout/orgChart1"/>
    <dgm:cxn modelId="{4228B495-7AB4-4C61-82AE-75D0BBFF8C46}" type="presOf" srcId="{9ECBD746-9D8A-413B-9BA7-E57E6B92CD00}" destId="{6BE3E827-E8C1-44B5-8951-47993E8E1D65}" srcOrd="0" destOrd="0" presId="urn:microsoft.com/office/officeart/2005/8/layout/orgChart1"/>
    <dgm:cxn modelId="{23915C96-EA12-4099-B269-02BBEE2F1993}" type="presOf" srcId="{03E2AEA3-4505-42A2-B132-34A2C2E281FC}" destId="{8E618E42-F008-4424-99D4-ACC327C19928}" srcOrd="0" destOrd="0" presId="urn:microsoft.com/office/officeart/2005/8/layout/orgChart1"/>
    <dgm:cxn modelId="{5F449A96-03DB-4BB3-ADB5-EEBCD651C1B6}" type="presOf" srcId="{C3394BFE-D5C6-497A-9050-50ADDA7DACB1}" destId="{6451AB33-51C4-487D-9223-32D18E30A4BE}" srcOrd="0" destOrd="0" presId="urn:microsoft.com/office/officeart/2005/8/layout/orgChart1"/>
    <dgm:cxn modelId="{5ED5E19B-4504-4A21-BAFC-1968C0446BB2}" type="presOf" srcId="{2EB098A2-4271-413F-B64D-718620CDFF38}" destId="{4A2AE8A8-91E9-4B37-89D8-70D2FBDC559A}" srcOrd="0" destOrd="0" presId="urn:microsoft.com/office/officeart/2005/8/layout/orgChart1"/>
    <dgm:cxn modelId="{BA9A329C-9EA0-4D25-B4D5-10EA52AB9B7E}" type="presOf" srcId="{B966F4CB-1272-4646-BAC7-A02B82A854F4}" destId="{7BDD6801-2CDA-440F-B62C-D98AE3EBA6CA}" srcOrd="0" destOrd="0" presId="urn:microsoft.com/office/officeart/2005/8/layout/orgChart1"/>
    <dgm:cxn modelId="{48DDBC9D-A8F1-4AE0-BF2D-553472E54FD4}" type="presOf" srcId="{1B27ED3C-BC4A-45C8-A4F6-D19FAA51AD25}" destId="{9129B78C-DF0C-4C28-8B55-F1452FE0AC89}" srcOrd="1" destOrd="0" presId="urn:microsoft.com/office/officeart/2005/8/layout/orgChart1"/>
    <dgm:cxn modelId="{9D28BA9F-E0E4-4B38-91F3-B93E2CA8AE31}" type="presOf" srcId="{4FFB1E35-82D7-4156-B2D3-0A8A719F39FC}" destId="{169B6741-4C87-41CB-8D54-65F1CDA37D4A}" srcOrd="0" destOrd="0" presId="urn:microsoft.com/office/officeart/2005/8/layout/orgChart1"/>
    <dgm:cxn modelId="{B18218A5-AB44-4D92-B1E8-9711C7E5B7E1}" srcId="{109FCA53-D30E-4D98-A666-0152509E71B1}" destId="{B540A9A3-C886-4093-8B40-49D7C458AFC0}" srcOrd="1" destOrd="0" parTransId="{9ECBD746-9D8A-413B-9BA7-E57E6B92CD00}" sibTransId="{9F82D4C1-976B-4FD2-96D2-C10364FDB68D}"/>
    <dgm:cxn modelId="{70C623A5-39D6-4B90-9B02-60701EAAD4BC}" type="presOf" srcId="{97FE48FA-05A8-469E-BE71-4B09A0A20960}" destId="{2BA51344-4800-487C-AB27-8AFAA39EE14F}" srcOrd="0" destOrd="0" presId="urn:microsoft.com/office/officeart/2005/8/layout/orgChart1"/>
    <dgm:cxn modelId="{9CEDF8A7-1F48-42AA-AE2A-9CA5C25E7FDF}" type="presOf" srcId="{BFFB6AB6-1592-4EEF-8912-62A54B3C4AF6}" destId="{B2A8EBEB-4323-4013-A777-87ECF79D7B0F}" srcOrd="0" destOrd="0" presId="urn:microsoft.com/office/officeart/2005/8/layout/orgChart1"/>
    <dgm:cxn modelId="{580BE8A8-339D-4A40-BFE4-AB216F738A95}" type="presOf" srcId="{128ED57C-9E7B-40A6-8D70-82D6671AB8AD}" destId="{F82F61B0-E5FA-44E5-9DC6-50CF94304627}" srcOrd="1" destOrd="0" presId="urn:microsoft.com/office/officeart/2005/8/layout/orgChart1"/>
    <dgm:cxn modelId="{6C9A45B3-11F6-49B5-9B56-D44C28BF6A7E}" type="presOf" srcId="{C3394BFE-D5C6-497A-9050-50ADDA7DACB1}" destId="{2B27EEBF-0F15-4DD8-A926-62F16115A6E1}" srcOrd="1" destOrd="0" presId="urn:microsoft.com/office/officeart/2005/8/layout/orgChart1"/>
    <dgm:cxn modelId="{1DE117B8-68F3-4FFD-AE08-FCADD8318A42}" type="presOf" srcId="{C52A5BBA-4DD8-4F92-83FF-9B1C8481146D}" destId="{FA2B8C51-D096-458D-B532-955E63FA3ADA}" srcOrd="1" destOrd="0" presId="urn:microsoft.com/office/officeart/2005/8/layout/orgChart1"/>
    <dgm:cxn modelId="{E1005CC4-65DF-4FB3-A17F-1556FB3877AB}" srcId="{109FCA53-D30E-4D98-A666-0152509E71B1}" destId="{DE6451F7-C85E-45C3-8CAD-7C68FC8CD9FD}" srcOrd="0" destOrd="0" parTransId="{E24AFC6D-92CA-4751-B823-92E2B04FCAAE}" sibTransId="{341576B0-90C5-452F-B768-1D2812CF6A49}"/>
    <dgm:cxn modelId="{8FD5C4C7-2E37-410B-BA0A-FC435C25C06F}" type="presOf" srcId="{E24AFC6D-92CA-4751-B823-92E2B04FCAAE}" destId="{A04C6857-62C3-498D-A010-B01922B55F83}" srcOrd="0" destOrd="0" presId="urn:microsoft.com/office/officeart/2005/8/layout/orgChart1"/>
    <dgm:cxn modelId="{CFDB08CF-CEB9-4D9A-BCBD-0E6B99EB3350}" type="presOf" srcId="{95938218-811A-49ED-96BC-2ADB74699D58}" destId="{C9846A02-203A-45CA-9242-49C6A2866AF5}" srcOrd="0" destOrd="0" presId="urn:microsoft.com/office/officeart/2005/8/layout/orgChart1"/>
    <dgm:cxn modelId="{82EE1BD1-C76B-4730-B716-7E8ED1398EE4}" srcId="{DE6451F7-C85E-45C3-8CAD-7C68FC8CD9FD}" destId="{C52A5BBA-4DD8-4F92-83FF-9B1C8481146D}" srcOrd="1" destOrd="0" parTransId="{644EBE34-8523-4E0E-A1C7-FDA45297E058}" sibTransId="{9A507C42-C75E-4BF2-B9C6-F9347C8F46DF}"/>
    <dgm:cxn modelId="{6A08B7D2-0457-49A2-8DAF-BC0F7609D621}" type="presOf" srcId="{87EFDF6A-612A-4927-B64A-E28B54DBA136}" destId="{0FE456EE-2114-496F-825C-91A642F8AA3C}" srcOrd="0" destOrd="0" presId="urn:microsoft.com/office/officeart/2005/8/layout/orgChart1"/>
    <dgm:cxn modelId="{7442DDD7-73D7-4154-B778-285829C240B0}" srcId="{1518EB43-9024-4230-A351-699515132C9F}" destId="{97FE48FA-05A8-469E-BE71-4B09A0A20960}" srcOrd="0" destOrd="0" parTransId="{95938218-811A-49ED-96BC-2ADB74699D58}" sibTransId="{FE53B829-722E-44BA-AF66-12DFAEA2A778}"/>
    <dgm:cxn modelId="{AE31CED8-87A4-4FC9-915B-DD7BB6A5D555}" type="presOf" srcId="{3BC22FE6-82B7-4FF2-A3D4-C691D2928A23}" destId="{B4348099-EA98-4293-9941-C6B4A16F0D07}" srcOrd="0" destOrd="0" presId="urn:microsoft.com/office/officeart/2005/8/layout/orgChart1"/>
    <dgm:cxn modelId="{835B3BDB-73CE-480A-927C-EB15C718905D}" srcId="{1518EB43-9024-4230-A351-699515132C9F}" destId="{B966F4CB-1272-4646-BAC7-A02B82A854F4}" srcOrd="1" destOrd="0" parTransId="{A6DFBB0B-3809-4620-9A9D-3B27D81E01B4}" sibTransId="{94F00046-A044-48A5-A2D1-F55966A9FAFB}"/>
    <dgm:cxn modelId="{3202DFE0-3A46-4332-8EB0-7A06FE731C7C}" type="presOf" srcId="{E06A58D1-A139-4804-A67E-E834DF09559B}" destId="{80E949DA-A48F-4015-BF15-E7D6DB2ADE92}" srcOrd="0" destOrd="0" presId="urn:microsoft.com/office/officeart/2005/8/layout/orgChart1"/>
    <dgm:cxn modelId="{7E863DE6-550F-44EC-A0D0-1E2104579B34}" type="presOf" srcId="{DE6451F7-C85E-45C3-8CAD-7C68FC8CD9FD}" destId="{5E3B8199-458D-4531-B07F-A36D914332FF}" srcOrd="0" destOrd="0" presId="urn:microsoft.com/office/officeart/2005/8/layout/orgChart1"/>
    <dgm:cxn modelId="{647A75E8-8ABA-45D9-8001-5683E4BCC5EF}" type="presOf" srcId="{DCF97D63-9ABF-45EF-9F9C-581646C6038C}" destId="{844979DF-5489-4952-8FE3-3830E8A4F20F}" srcOrd="0" destOrd="0" presId="urn:microsoft.com/office/officeart/2005/8/layout/orgChart1"/>
    <dgm:cxn modelId="{C3EE73EE-B114-43B8-AE81-1B1C2D876F89}" type="presOf" srcId="{03E2AEA3-4505-42A2-B132-34A2C2E281FC}" destId="{F6D0964E-CEEF-4BC3-A766-89C564AAD8E3}" srcOrd="1" destOrd="0" presId="urn:microsoft.com/office/officeart/2005/8/layout/orgChart1"/>
    <dgm:cxn modelId="{309CA9FC-9BB1-41F9-ABBB-E342A2388E55}" type="presOf" srcId="{1518EB43-9024-4230-A351-699515132C9F}" destId="{94A4C967-D806-4481-8C55-44F064CA1392}" srcOrd="1" destOrd="0" presId="urn:microsoft.com/office/officeart/2005/8/layout/orgChart1"/>
    <dgm:cxn modelId="{12589498-E9E1-4A79-86D4-076984BDE8DF}" type="presParOf" srcId="{844979DF-5489-4952-8FE3-3830E8A4F20F}" destId="{92D1C902-7961-44B5-B476-25212D509A36}" srcOrd="0" destOrd="0" presId="urn:microsoft.com/office/officeart/2005/8/layout/orgChart1"/>
    <dgm:cxn modelId="{9AE47E23-7FBB-4D88-9F0D-E9F15C950DB7}" type="presParOf" srcId="{92D1C902-7961-44B5-B476-25212D509A36}" destId="{1480A087-0469-4738-A974-FE69DD3EAC2A}" srcOrd="0" destOrd="0" presId="urn:microsoft.com/office/officeart/2005/8/layout/orgChart1"/>
    <dgm:cxn modelId="{87E99DAA-F89E-441B-9346-FD77662FEFA1}" type="presParOf" srcId="{1480A087-0469-4738-A974-FE69DD3EAC2A}" destId="{C94FB5E1-4CF9-4799-8A64-F5056746E544}" srcOrd="0" destOrd="0" presId="urn:microsoft.com/office/officeart/2005/8/layout/orgChart1"/>
    <dgm:cxn modelId="{355A83DF-2A80-41B5-B307-023E841380F0}" type="presParOf" srcId="{1480A087-0469-4738-A974-FE69DD3EAC2A}" destId="{F82F61B0-E5FA-44E5-9DC6-50CF94304627}" srcOrd="1" destOrd="0" presId="urn:microsoft.com/office/officeart/2005/8/layout/orgChart1"/>
    <dgm:cxn modelId="{2A4DD86D-FD60-44E1-AEAC-0922196F05CA}" type="presParOf" srcId="{92D1C902-7961-44B5-B476-25212D509A36}" destId="{45DCBC7D-3D53-47B2-BC4F-078DC46540F7}" srcOrd="1" destOrd="0" presId="urn:microsoft.com/office/officeart/2005/8/layout/orgChart1"/>
    <dgm:cxn modelId="{9D9F34DE-FCA5-441F-8484-3C926DABB1C4}" type="presParOf" srcId="{45DCBC7D-3D53-47B2-BC4F-078DC46540F7}" destId="{169B6741-4C87-41CB-8D54-65F1CDA37D4A}" srcOrd="0" destOrd="0" presId="urn:microsoft.com/office/officeart/2005/8/layout/orgChart1"/>
    <dgm:cxn modelId="{07C9C23E-4368-43FE-8E17-27F37E23629C}" type="presParOf" srcId="{45DCBC7D-3D53-47B2-BC4F-078DC46540F7}" destId="{881A8514-55CC-4A72-BD20-2D841667BBE6}" srcOrd="1" destOrd="0" presId="urn:microsoft.com/office/officeart/2005/8/layout/orgChart1"/>
    <dgm:cxn modelId="{7A88FF7A-8735-4E33-A4A2-78041CE967C0}" type="presParOf" srcId="{881A8514-55CC-4A72-BD20-2D841667BBE6}" destId="{D39D8ACB-F7D0-4A1A-923F-2225E77D81B3}" srcOrd="0" destOrd="0" presId="urn:microsoft.com/office/officeart/2005/8/layout/orgChart1"/>
    <dgm:cxn modelId="{2E621B5D-7E5F-45FD-8F71-155037778CB1}" type="presParOf" srcId="{D39D8ACB-F7D0-4A1A-923F-2225E77D81B3}" destId="{D5CB2333-30FA-4121-BF48-A2E5519974C8}" srcOrd="0" destOrd="0" presId="urn:microsoft.com/office/officeart/2005/8/layout/orgChart1"/>
    <dgm:cxn modelId="{D1421774-E010-4C8B-9EB3-3AD689ED3450}" type="presParOf" srcId="{D39D8ACB-F7D0-4A1A-923F-2225E77D81B3}" destId="{B1A123F8-6920-4A11-A9F2-00412F952BFE}" srcOrd="1" destOrd="0" presId="urn:microsoft.com/office/officeart/2005/8/layout/orgChart1"/>
    <dgm:cxn modelId="{592B5BA8-F291-4497-B2A3-97ACD45F78EA}" type="presParOf" srcId="{881A8514-55CC-4A72-BD20-2D841667BBE6}" destId="{E47FE359-96D5-485F-A552-EF84F03F86DB}" srcOrd="1" destOrd="0" presId="urn:microsoft.com/office/officeart/2005/8/layout/orgChart1"/>
    <dgm:cxn modelId="{262B4107-C91B-4460-9A4E-68192B9BC169}" type="presParOf" srcId="{E47FE359-96D5-485F-A552-EF84F03F86DB}" destId="{A04C6857-62C3-498D-A010-B01922B55F83}" srcOrd="0" destOrd="0" presId="urn:microsoft.com/office/officeart/2005/8/layout/orgChart1"/>
    <dgm:cxn modelId="{3F91B0C5-FD70-4CB0-B66B-79C9D6A7E093}" type="presParOf" srcId="{E47FE359-96D5-485F-A552-EF84F03F86DB}" destId="{E4568CEE-25CD-48DA-A304-982D32010A30}" srcOrd="1" destOrd="0" presId="urn:microsoft.com/office/officeart/2005/8/layout/orgChart1"/>
    <dgm:cxn modelId="{15C387AF-6914-42F3-9720-12F68489F151}" type="presParOf" srcId="{E4568CEE-25CD-48DA-A304-982D32010A30}" destId="{7512D478-41E1-4542-ACD6-42F0AFFB3BCF}" srcOrd="0" destOrd="0" presId="urn:microsoft.com/office/officeart/2005/8/layout/orgChart1"/>
    <dgm:cxn modelId="{3EDD0AF9-BBA0-44C3-BDFF-2BA29F4D784A}" type="presParOf" srcId="{7512D478-41E1-4542-ACD6-42F0AFFB3BCF}" destId="{5E3B8199-458D-4531-B07F-A36D914332FF}" srcOrd="0" destOrd="0" presId="urn:microsoft.com/office/officeart/2005/8/layout/orgChart1"/>
    <dgm:cxn modelId="{14A01181-63A7-42A4-A6CC-6DE98E15289D}" type="presParOf" srcId="{7512D478-41E1-4542-ACD6-42F0AFFB3BCF}" destId="{633940CC-F474-4FB3-9E53-94BFC0C9F1CD}" srcOrd="1" destOrd="0" presId="urn:microsoft.com/office/officeart/2005/8/layout/orgChart1"/>
    <dgm:cxn modelId="{AB2CAD05-910E-4FC5-8247-ADEBDA9F469D}" type="presParOf" srcId="{E4568CEE-25CD-48DA-A304-982D32010A30}" destId="{A072A149-6487-4FAD-9094-63F1917D0524}" srcOrd="1" destOrd="0" presId="urn:microsoft.com/office/officeart/2005/8/layout/orgChart1"/>
    <dgm:cxn modelId="{C1887318-AACF-4646-B4B3-EEF0F8FE0F6B}" type="presParOf" srcId="{A072A149-6487-4FAD-9094-63F1917D0524}" destId="{DE836355-3B94-4872-8E27-91F55DD2F0C5}" srcOrd="0" destOrd="0" presId="urn:microsoft.com/office/officeart/2005/8/layout/orgChart1"/>
    <dgm:cxn modelId="{C587E000-32B3-4FB3-B102-715FBB5B8BC3}" type="presParOf" srcId="{A072A149-6487-4FAD-9094-63F1917D0524}" destId="{7F52740A-087B-471E-B00F-7CB38B95BEA8}" srcOrd="1" destOrd="0" presId="urn:microsoft.com/office/officeart/2005/8/layout/orgChart1"/>
    <dgm:cxn modelId="{37D0BEFE-DF74-4BAF-AA0A-360689E815E1}" type="presParOf" srcId="{7F52740A-087B-471E-B00F-7CB38B95BEA8}" destId="{F9B24B6A-C0EA-462C-9FBF-E2C42D9B701B}" srcOrd="0" destOrd="0" presId="urn:microsoft.com/office/officeart/2005/8/layout/orgChart1"/>
    <dgm:cxn modelId="{5DC72653-AA65-4B07-91E4-6E0980B364A7}" type="presParOf" srcId="{F9B24B6A-C0EA-462C-9FBF-E2C42D9B701B}" destId="{0FE456EE-2114-496F-825C-91A642F8AA3C}" srcOrd="0" destOrd="0" presId="urn:microsoft.com/office/officeart/2005/8/layout/orgChart1"/>
    <dgm:cxn modelId="{FEB5A49D-0CD7-41E9-B55B-A637C4A55094}" type="presParOf" srcId="{F9B24B6A-C0EA-462C-9FBF-E2C42D9B701B}" destId="{D24B98B5-AB45-47BD-9DDD-E37EC44403C9}" srcOrd="1" destOrd="0" presId="urn:microsoft.com/office/officeart/2005/8/layout/orgChart1"/>
    <dgm:cxn modelId="{E70F1ACD-F0CA-4CA2-B8E6-2970481B3D4D}" type="presParOf" srcId="{7F52740A-087B-471E-B00F-7CB38B95BEA8}" destId="{DFF14DFE-A45A-4521-B17F-A45E26A2C328}" srcOrd="1" destOrd="0" presId="urn:microsoft.com/office/officeart/2005/8/layout/orgChart1"/>
    <dgm:cxn modelId="{CDEAADD7-1C62-46EE-81A4-FD6910207486}" type="presParOf" srcId="{7F52740A-087B-471E-B00F-7CB38B95BEA8}" destId="{972CC84A-D575-426D-BBE8-70E5239B6AB5}" srcOrd="2" destOrd="0" presId="urn:microsoft.com/office/officeart/2005/8/layout/orgChart1"/>
    <dgm:cxn modelId="{A220449A-D784-47D8-80FE-89CCB5EDC934}" type="presParOf" srcId="{A072A149-6487-4FAD-9094-63F1917D0524}" destId="{151962AC-446C-4552-A3BC-1A0D6EAD7495}" srcOrd="2" destOrd="0" presId="urn:microsoft.com/office/officeart/2005/8/layout/orgChart1"/>
    <dgm:cxn modelId="{A3BC21BE-0A21-4200-A965-EE6FF2347137}" type="presParOf" srcId="{A072A149-6487-4FAD-9094-63F1917D0524}" destId="{4C0F6775-B606-4D71-B0CA-9F267AB324A4}" srcOrd="3" destOrd="0" presId="urn:microsoft.com/office/officeart/2005/8/layout/orgChart1"/>
    <dgm:cxn modelId="{65408BD4-53EF-421C-B9BA-FEF1EEABC418}" type="presParOf" srcId="{4C0F6775-B606-4D71-B0CA-9F267AB324A4}" destId="{388FD24C-38D2-4E01-9B5C-68654E21C05B}" srcOrd="0" destOrd="0" presId="urn:microsoft.com/office/officeart/2005/8/layout/orgChart1"/>
    <dgm:cxn modelId="{88E3B692-CB02-414C-829B-E6600A189165}" type="presParOf" srcId="{388FD24C-38D2-4E01-9B5C-68654E21C05B}" destId="{DD8C9683-C3BE-4892-9D51-F06458A514C2}" srcOrd="0" destOrd="0" presId="urn:microsoft.com/office/officeart/2005/8/layout/orgChart1"/>
    <dgm:cxn modelId="{0DA6F758-20E8-4F01-A881-C16B2AA16E4C}" type="presParOf" srcId="{388FD24C-38D2-4E01-9B5C-68654E21C05B}" destId="{FA2B8C51-D096-458D-B532-955E63FA3ADA}" srcOrd="1" destOrd="0" presId="urn:microsoft.com/office/officeart/2005/8/layout/orgChart1"/>
    <dgm:cxn modelId="{8CD0D030-631A-49BE-9BAF-AF02E69D13B0}" type="presParOf" srcId="{4C0F6775-B606-4D71-B0CA-9F267AB324A4}" destId="{3B01DA58-C80D-4557-A9E9-E9184C3632B0}" srcOrd="1" destOrd="0" presId="urn:microsoft.com/office/officeart/2005/8/layout/orgChart1"/>
    <dgm:cxn modelId="{0A92A006-3635-4802-A332-F054D08797DB}" type="presParOf" srcId="{4C0F6775-B606-4D71-B0CA-9F267AB324A4}" destId="{FD4BF25D-E9E6-4127-9E56-EDDADE8967A2}" srcOrd="2" destOrd="0" presId="urn:microsoft.com/office/officeart/2005/8/layout/orgChart1"/>
    <dgm:cxn modelId="{A7F497CB-8459-474B-BD27-C4403B427A39}" type="presParOf" srcId="{A072A149-6487-4FAD-9094-63F1917D0524}" destId="{5275AABB-98F3-466D-A673-676F950C9C3B}" srcOrd="4" destOrd="0" presId="urn:microsoft.com/office/officeart/2005/8/layout/orgChart1"/>
    <dgm:cxn modelId="{A4A5BFD9-C897-4DFB-9B27-424BEB6BB394}" type="presParOf" srcId="{A072A149-6487-4FAD-9094-63F1917D0524}" destId="{45DD088F-9482-4126-9DE4-0F80679E565E}" srcOrd="5" destOrd="0" presId="urn:microsoft.com/office/officeart/2005/8/layout/orgChart1"/>
    <dgm:cxn modelId="{458426A4-5B42-4DD0-9918-8F559B14DBD5}" type="presParOf" srcId="{45DD088F-9482-4126-9DE4-0F80679E565E}" destId="{0E843BD9-069B-4F25-9728-81698078D77C}" srcOrd="0" destOrd="0" presId="urn:microsoft.com/office/officeart/2005/8/layout/orgChart1"/>
    <dgm:cxn modelId="{5A845C52-5D4F-480A-A249-1FC46B993F04}" type="presParOf" srcId="{0E843BD9-069B-4F25-9728-81698078D77C}" destId="{6451AB33-51C4-487D-9223-32D18E30A4BE}" srcOrd="0" destOrd="0" presId="urn:microsoft.com/office/officeart/2005/8/layout/orgChart1"/>
    <dgm:cxn modelId="{3F9BA463-6983-4C6E-93F3-7485F489C8BF}" type="presParOf" srcId="{0E843BD9-069B-4F25-9728-81698078D77C}" destId="{2B27EEBF-0F15-4DD8-A926-62F16115A6E1}" srcOrd="1" destOrd="0" presId="urn:microsoft.com/office/officeart/2005/8/layout/orgChart1"/>
    <dgm:cxn modelId="{463BE6E5-8EB7-4E92-9114-97BB8CA5F06E}" type="presParOf" srcId="{45DD088F-9482-4126-9DE4-0F80679E565E}" destId="{ED88E619-29C7-4D5D-B0B8-C4DCA758324C}" srcOrd="1" destOrd="0" presId="urn:microsoft.com/office/officeart/2005/8/layout/orgChart1"/>
    <dgm:cxn modelId="{192D6B81-CB3F-41C1-AD5C-74DFF47A665F}" type="presParOf" srcId="{45DD088F-9482-4126-9DE4-0F80679E565E}" destId="{FA397607-C1A2-47E1-852C-75BE82E0356B}" srcOrd="2" destOrd="0" presId="urn:microsoft.com/office/officeart/2005/8/layout/orgChart1"/>
    <dgm:cxn modelId="{DA3A5AAC-C4C6-44A3-8149-4BCD7DE6F3BB}" type="presParOf" srcId="{A072A149-6487-4FAD-9094-63F1917D0524}" destId="{B4348099-EA98-4293-9941-C6B4A16F0D07}" srcOrd="6" destOrd="0" presId="urn:microsoft.com/office/officeart/2005/8/layout/orgChart1"/>
    <dgm:cxn modelId="{29D67A93-0CAE-4945-A79F-6D4646D823AF}" type="presParOf" srcId="{A072A149-6487-4FAD-9094-63F1917D0524}" destId="{15997590-0238-467B-AAAD-F208C3150C48}" srcOrd="7" destOrd="0" presId="urn:microsoft.com/office/officeart/2005/8/layout/orgChart1"/>
    <dgm:cxn modelId="{DCD59EE0-9CDF-4520-91F2-25C702AAF319}" type="presParOf" srcId="{15997590-0238-467B-AAAD-F208C3150C48}" destId="{F1FA4354-2657-48D5-811A-3655210CDF20}" srcOrd="0" destOrd="0" presId="urn:microsoft.com/office/officeart/2005/8/layout/orgChart1"/>
    <dgm:cxn modelId="{10392DC6-F6D1-4AB7-879E-E57F60DF1260}" type="presParOf" srcId="{F1FA4354-2657-48D5-811A-3655210CDF20}" destId="{D99D004C-C873-4A9F-9C19-953D9D52E722}" srcOrd="0" destOrd="0" presId="urn:microsoft.com/office/officeart/2005/8/layout/orgChart1"/>
    <dgm:cxn modelId="{C07FCCDB-B9B2-4ACE-AD6F-662984B4444B}" type="presParOf" srcId="{F1FA4354-2657-48D5-811A-3655210CDF20}" destId="{922103B8-1A9A-4EFA-8B34-0720F94898EE}" srcOrd="1" destOrd="0" presId="urn:microsoft.com/office/officeart/2005/8/layout/orgChart1"/>
    <dgm:cxn modelId="{02A7B24E-4A98-45FF-96A9-039B8AB67131}" type="presParOf" srcId="{15997590-0238-467B-AAAD-F208C3150C48}" destId="{32145A06-15A8-455E-A241-C13692C93DBD}" srcOrd="1" destOrd="0" presId="urn:microsoft.com/office/officeart/2005/8/layout/orgChart1"/>
    <dgm:cxn modelId="{5BD109CA-A5C3-4800-AEED-306716114DBA}" type="presParOf" srcId="{15997590-0238-467B-AAAD-F208C3150C48}" destId="{2AA1F8F3-F4A8-4C95-A534-2E6CFB8BE802}" srcOrd="2" destOrd="0" presId="urn:microsoft.com/office/officeart/2005/8/layout/orgChart1"/>
    <dgm:cxn modelId="{233503A5-F8C9-4FF5-B112-707467707F22}" type="presParOf" srcId="{E4568CEE-25CD-48DA-A304-982D32010A30}" destId="{FE85165C-70C3-48AC-9468-BD6BC0625F7E}" srcOrd="2" destOrd="0" presId="urn:microsoft.com/office/officeart/2005/8/layout/orgChart1"/>
    <dgm:cxn modelId="{38F2E452-E783-44E5-86B0-F7692096F0B5}" type="presParOf" srcId="{E47FE359-96D5-485F-A552-EF84F03F86DB}" destId="{6BE3E827-E8C1-44B5-8951-47993E8E1D65}" srcOrd="2" destOrd="0" presId="urn:microsoft.com/office/officeart/2005/8/layout/orgChart1"/>
    <dgm:cxn modelId="{D8835176-8AB8-4719-A806-B015D358CF3C}" type="presParOf" srcId="{E47FE359-96D5-485F-A552-EF84F03F86DB}" destId="{323535AE-E94B-4127-B503-1F7D85566694}" srcOrd="3" destOrd="0" presId="urn:microsoft.com/office/officeart/2005/8/layout/orgChart1"/>
    <dgm:cxn modelId="{F58C42D4-68EA-420F-9346-34B07D77C74F}" type="presParOf" srcId="{323535AE-E94B-4127-B503-1F7D85566694}" destId="{AFF8E063-3C14-4E9C-9B47-ED0EE831BCD2}" srcOrd="0" destOrd="0" presId="urn:microsoft.com/office/officeart/2005/8/layout/orgChart1"/>
    <dgm:cxn modelId="{A875F1BD-2B57-4A57-A1F1-9B71D284BF46}" type="presParOf" srcId="{AFF8E063-3C14-4E9C-9B47-ED0EE831BCD2}" destId="{E3029362-9368-4D38-9A89-C56F46D3C468}" srcOrd="0" destOrd="0" presId="urn:microsoft.com/office/officeart/2005/8/layout/orgChart1"/>
    <dgm:cxn modelId="{BC76A6A5-A46A-4075-B31B-317BB53E3291}" type="presParOf" srcId="{AFF8E063-3C14-4E9C-9B47-ED0EE831BCD2}" destId="{2D3C59EF-4430-48E3-87EC-100411242B20}" srcOrd="1" destOrd="0" presId="urn:microsoft.com/office/officeart/2005/8/layout/orgChart1"/>
    <dgm:cxn modelId="{54D71FF5-3162-47EF-9B25-B28BA7E63C7B}" type="presParOf" srcId="{323535AE-E94B-4127-B503-1F7D85566694}" destId="{ADF94E13-540D-4366-8ADE-90378F7920B5}" srcOrd="1" destOrd="0" presId="urn:microsoft.com/office/officeart/2005/8/layout/orgChart1"/>
    <dgm:cxn modelId="{87DB4A8A-1B55-48E2-AC48-FF061F2E645F}" type="presParOf" srcId="{323535AE-E94B-4127-B503-1F7D85566694}" destId="{4A20B47F-715A-401F-A21D-EE8615FCEE0E}" srcOrd="2" destOrd="0" presId="urn:microsoft.com/office/officeart/2005/8/layout/orgChart1"/>
    <dgm:cxn modelId="{7071A7B6-B178-40FB-A283-A6A13951AD8F}" type="presParOf" srcId="{E47FE359-96D5-485F-A552-EF84F03F86DB}" destId="{80E949DA-A48F-4015-BF15-E7D6DB2ADE92}" srcOrd="4" destOrd="0" presId="urn:microsoft.com/office/officeart/2005/8/layout/orgChart1"/>
    <dgm:cxn modelId="{AD98FD31-99ED-4D61-8179-E128A999A9ED}" type="presParOf" srcId="{E47FE359-96D5-485F-A552-EF84F03F86DB}" destId="{D575A832-59C6-43F2-93A7-9947E0FABCC7}" srcOrd="5" destOrd="0" presId="urn:microsoft.com/office/officeart/2005/8/layout/orgChart1"/>
    <dgm:cxn modelId="{3C33CE45-2261-47E5-A103-043D2AE66FF0}" type="presParOf" srcId="{D575A832-59C6-43F2-93A7-9947E0FABCC7}" destId="{37C62AB8-F702-4708-BFBA-EA763E48C816}" srcOrd="0" destOrd="0" presId="urn:microsoft.com/office/officeart/2005/8/layout/orgChart1"/>
    <dgm:cxn modelId="{78213212-5B7D-417F-AA8F-033247CD9D4B}" type="presParOf" srcId="{37C62AB8-F702-4708-BFBA-EA763E48C816}" destId="{E15BDF79-117A-4638-BE54-22175CCD4669}" srcOrd="0" destOrd="0" presId="urn:microsoft.com/office/officeart/2005/8/layout/orgChart1"/>
    <dgm:cxn modelId="{65612ADE-5D86-4B0C-A427-FC6380F27153}" type="presParOf" srcId="{37C62AB8-F702-4708-BFBA-EA763E48C816}" destId="{94A4C967-D806-4481-8C55-44F064CA1392}" srcOrd="1" destOrd="0" presId="urn:microsoft.com/office/officeart/2005/8/layout/orgChart1"/>
    <dgm:cxn modelId="{7BC0DB36-4CCB-4743-B94B-B89F3AD3E21C}" type="presParOf" srcId="{D575A832-59C6-43F2-93A7-9947E0FABCC7}" destId="{4B374022-E579-4B25-A926-E1A5490BA66E}" srcOrd="1" destOrd="0" presId="urn:microsoft.com/office/officeart/2005/8/layout/orgChart1"/>
    <dgm:cxn modelId="{F525C889-331A-49B7-96B8-56D8E831AB92}" type="presParOf" srcId="{4B374022-E579-4B25-A926-E1A5490BA66E}" destId="{C9846A02-203A-45CA-9242-49C6A2866AF5}" srcOrd="0" destOrd="0" presId="urn:microsoft.com/office/officeart/2005/8/layout/orgChart1"/>
    <dgm:cxn modelId="{CFC80959-2C9D-48E0-B632-92613E736337}" type="presParOf" srcId="{4B374022-E579-4B25-A926-E1A5490BA66E}" destId="{5A9B6501-549A-4236-B12C-4501A5E92B39}" srcOrd="1" destOrd="0" presId="urn:microsoft.com/office/officeart/2005/8/layout/orgChart1"/>
    <dgm:cxn modelId="{72A69062-44FB-4ADD-BC47-BB6DC09A8474}" type="presParOf" srcId="{5A9B6501-549A-4236-B12C-4501A5E92B39}" destId="{BF6917BB-2548-4811-BF47-B2409C1165A8}" srcOrd="0" destOrd="0" presId="urn:microsoft.com/office/officeart/2005/8/layout/orgChart1"/>
    <dgm:cxn modelId="{9BF251A8-882C-491C-9238-8CD01306993A}" type="presParOf" srcId="{BF6917BB-2548-4811-BF47-B2409C1165A8}" destId="{2BA51344-4800-487C-AB27-8AFAA39EE14F}" srcOrd="0" destOrd="0" presId="urn:microsoft.com/office/officeart/2005/8/layout/orgChart1"/>
    <dgm:cxn modelId="{1F59BC11-9405-4FA4-B179-0F940D4B913E}" type="presParOf" srcId="{BF6917BB-2548-4811-BF47-B2409C1165A8}" destId="{5E85B58D-A485-4A9C-8142-B09E6F7C6B88}" srcOrd="1" destOrd="0" presId="urn:microsoft.com/office/officeart/2005/8/layout/orgChart1"/>
    <dgm:cxn modelId="{8266BD28-3EBA-4A9F-AEA0-3B930121BE02}" type="presParOf" srcId="{5A9B6501-549A-4236-B12C-4501A5E92B39}" destId="{64C41004-B687-47D4-9DA5-E59485EC2451}" srcOrd="1" destOrd="0" presId="urn:microsoft.com/office/officeart/2005/8/layout/orgChart1"/>
    <dgm:cxn modelId="{0A9CD4B9-E847-4131-9B1C-550AF3A21C05}" type="presParOf" srcId="{5A9B6501-549A-4236-B12C-4501A5E92B39}" destId="{4413443D-C6F3-4D8D-9D76-80C8FD2B8FE0}" srcOrd="2" destOrd="0" presId="urn:microsoft.com/office/officeart/2005/8/layout/orgChart1"/>
    <dgm:cxn modelId="{E10D1A1B-D09A-41B2-8AEC-875676B0FF19}" type="presParOf" srcId="{4B374022-E579-4B25-A926-E1A5490BA66E}" destId="{91CA4487-E767-40F5-9122-88497C578BE3}" srcOrd="2" destOrd="0" presId="urn:microsoft.com/office/officeart/2005/8/layout/orgChart1"/>
    <dgm:cxn modelId="{263E54D9-EFD3-48A3-B3D4-6A23CFF982E6}" type="presParOf" srcId="{4B374022-E579-4B25-A926-E1A5490BA66E}" destId="{B80748FF-D0C7-49C1-95D2-46A83947BBFA}" srcOrd="3" destOrd="0" presId="urn:microsoft.com/office/officeart/2005/8/layout/orgChart1"/>
    <dgm:cxn modelId="{46B56598-2A77-45DF-B2A4-DE5068047A26}" type="presParOf" srcId="{B80748FF-D0C7-49C1-95D2-46A83947BBFA}" destId="{75E2AA8C-00CF-413A-8740-E2CE9BEB572C}" srcOrd="0" destOrd="0" presId="urn:microsoft.com/office/officeart/2005/8/layout/orgChart1"/>
    <dgm:cxn modelId="{10A7CB19-249B-4866-BCDC-B3C43A814F71}" type="presParOf" srcId="{75E2AA8C-00CF-413A-8740-E2CE9BEB572C}" destId="{7BDD6801-2CDA-440F-B62C-D98AE3EBA6CA}" srcOrd="0" destOrd="0" presId="urn:microsoft.com/office/officeart/2005/8/layout/orgChart1"/>
    <dgm:cxn modelId="{5B4B9CB1-EE1D-4F42-93A5-BEB0DD2E0076}" type="presParOf" srcId="{75E2AA8C-00CF-413A-8740-E2CE9BEB572C}" destId="{3479A614-1981-4B1C-873B-25492D68CD60}" srcOrd="1" destOrd="0" presId="urn:microsoft.com/office/officeart/2005/8/layout/orgChart1"/>
    <dgm:cxn modelId="{0D5AA35B-6348-47BB-B801-07837C1ACB6B}" type="presParOf" srcId="{B80748FF-D0C7-49C1-95D2-46A83947BBFA}" destId="{61B7257F-BE13-45AF-B7DC-2A06E6027B91}" srcOrd="1" destOrd="0" presId="urn:microsoft.com/office/officeart/2005/8/layout/orgChart1"/>
    <dgm:cxn modelId="{F2719318-06E1-49F1-9CAE-5D7EE64D5541}" type="presParOf" srcId="{B80748FF-D0C7-49C1-95D2-46A83947BBFA}" destId="{9D43EEBF-6F18-4E30-92CE-D85E9B72674C}" srcOrd="2" destOrd="0" presId="urn:microsoft.com/office/officeart/2005/8/layout/orgChart1"/>
    <dgm:cxn modelId="{538F3DC8-4242-4458-9149-A588097363F8}" type="presParOf" srcId="{4B374022-E579-4B25-A926-E1A5490BA66E}" destId="{B2A8EBEB-4323-4013-A777-87ECF79D7B0F}" srcOrd="4" destOrd="0" presId="urn:microsoft.com/office/officeart/2005/8/layout/orgChart1"/>
    <dgm:cxn modelId="{14B4CDE1-6D3E-40D6-82CC-B4D0236C2BFE}" type="presParOf" srcId="{4B374022-E579-4B25-A926-E1A5490BA66E}" destId="{4DB99A65-A6EE-4649-A882-B8805FB916EB}" srcOrd="5" destOrd="0" presId="urn:microsoft.com/office/officeart/2005/8/layout/orgChart1"/>
    <dgm:cxn modelId="{23D44D5D-4830-4C43-BEC2-E984667621A6}" type="presParOf" srcId="{4DB99A65-A6EE-4649-A882-B8805FB916EB}" destId="{6E2234C7-928C-4E3B-B483-3E7F5C542341}" srcOrd="0" destOrd="0" presId="urn:microsoft.com/office/officeart/2005/8/layout/orgChart1"/>
    <dgm:cxn modelId="{80DE0F79-2152-4F24-8290-31A2284A9F85}" type="presParOf" srcId="{6E2234C7-928C-4E3B-B483-3E7F5C542341}" destId="{8E618E42-F008-4424-99D4-ACC327C19928}" srcOrd="0" destOrd="0" presId="urn:microsoft.com/office/officeart/2005/8/layout/orgChart1"/>
    <dgm:cxn modelId="{B89EAEF4-710B-4EF3-B5B3-D0874E9BA329}" type="presParOf" srcId="{6E2234C7-928C-4E3B-B483-3E7F5C542341}" destId="{F6D0964E-CEEF-4BC3-A766-89C564AAD8E3}" srcOrd="1" destOrd="0" presId="urn:microsoft.com/office/officeart/2005/8/layout/orgChart1"/>
    <dgm:cxn modelId="{9F172D98-5862-4C5C-95E9-B795C959F46A}" type="presParOf" srcId="{4DB99A65-A6EE-4649-A882-B8805FB916EB}" destId="{37E14F64-9D4E-4EB9-AA85-78FC89847F08}" srcOrd="1" destOrd="0" presId="urn:microsoft.com/office/officeart/2005/8/layout/orgChart1"/>
    <dgm:cxn modelId="{E657BFF9-F03B-45D0-91EC-BC7C34207323}" type="presParOf" srcId="{4DB99A65-A6EE-4649-A882-B8805FB916EB}" destId="{F9BA9646-0DEE-4C11-9A0D-381A97AFA355}" srcOrd="2" destOrd="0" presId="urn:microsoft.com/office/officeart/2005/8/layout/orgChart1"/>
    <dgm:cxn modelId="{C0EE90AD-E9E9-4689-B101-12D09A021CFB}" type="presParOf" srcId="{4B374022-E579-4B25-A926-E1A5490BA66E}" destId="{F8642846-A71D-4745-A02E-D05CE6522DC2}" srcOrd="6" destOrd="0" presId="urn:microsoft.com/office/officeart/2005/8/layout/orgChart1"/>
    <dgm:cxn modelId="{782F4B91-D934-4BC0-A274-C40DD437341F}" type="presParOf" srcId="{4B374022-E579-4B25-A926-E1A5490BA66E}" destId="{DB909256-CB09-4A91-9979-ABE24E74BE90}" srcOrd="7" destOrd="0" presId="urn:microsoft.com/office/officeart/2005/8/layout/orgChart1"/>
    <dgm:cxn modelId="{51399CD5-1180-4D78-A4DF-23892A885348}" type="presParOf" srcId="{DB909256-CB09-4A91-9979-ABE24E74BE90}" destId="{F2A9CFA8-809C-425E-A2A9-3B240D94301D}" srcOrd="0" destOrd="0" presId="urn:microsoft.com/office/officeart/2005/8/layout/orgChart1"/>
    <dgm:cxn modelId="{E6351829-FC33-4397-9175-7EA6E5BABD00}" type="presParOf" srcId="{F2A9CFA8-809C-425E-A2A9-3B240D94301D}" destId="{E028A9DB-3D88-4C1D-8529-00F63FD94B28}" srcOrd="0" destOrd="0" presId="urn:microsoft.com/office/officeart/2005/8/layout/orgChart1"/>
    <dgm:cxn modelId="{6E23219B-98A4-4256-9119-68E122667766}" type="presParOf" srcId="{F2A9CFA8-809C-425E-A2A9-3B240D94301D}" destId="{9129B78C-DF0C-4C28-8B55-F1452FE0AC89}" srcOrd="1" destOrd="0" presId="urn:microsoft.com/office/officeart/2005/8/layout/orgChart1"/>
    <dgm:cxn modelId="{7D90175D-21DD-43C1-B9E8-F1AB06EA7026}" type="presParOf" srcId="{DB909256-CB09-4A91-9979-ABE24E74BE90}" destId="{6AC2AF28-7524-4790-A95C-CC31C9819C04}" srcOrd="1" destOrd="0" presId="urn:microsoft.com/office/officeart/2005/8/layout/orgChart1"/>
    <dgm:cxn modelId="{2F7AE43F-C706-4B4D-A5BA-193DCE0DB981}" type="presParOf" srcId="{DB909256-CB09-4A91-9979-ABE24E74BE90}" destId="{19992B45-808A-4592-AE11-4E4D81F47E31}" srcOrd="2" destOrd="0" presId="urn:microsoft.com/office/officeart/2005/8/layout/orgChart1"/>
    <dgm:cxn modelId="{76661E3D-06C0-4ECC-91F3-8B0D4AC680AB}" type="presParOf" srcId="{D575A832-59C6-43F2-93A7-9947E0FABCC7}" destId="{08D785CB-8CC4-450F-96B5-28D4DFDEA863}" srcOrd="2" destOrd="0" presId="urn:microsoft.com/office/officeart/2005/8/layout/orgChart1"/>
    <dgm:cxn modelId="{1C580FEE-B92D-4246-9DF2-971812EF107D}" type="presParOf" srcId="{E47FE359-96D5-485F-A552-EF84F03F86DB}" destId="{58F55C96-6368-4A0E-A5A9-EFADF674C074}" srcOrd="6" destOrd="0" presId="urn:microsoft.com/office/officeart/2005/8/layout/orgChart1"/>
    <dgm:cxn modelId="{330159EF-1C9B-4253-8FE0-09C58674CBC7}" type="presParOf" srcId="{E47FE359-96D5-485F-A552-EF84F03F86DB}" destId="{54038949-2E2B-446B-ACB2-B9EE17A5CD06}" srcOrd="7" destOrd="0" presId="urn:microsoft.com/office/officeart/2005/8/layout/orgChart1"/>
    <dgm:cxn modelId="{EDC8A84B-8ECD-41D2-9441-F3DA814F3A8C}" type="presParOf" srcId="{54038949-2E2B-446B-ACB2-B9EE17A5CD06}" destId="{F44FFD09-51C5-480F-9C4B-CBCC978B6BAC}" srcOrd="0" destOrd="0" presId="urn:microsoft.com/office/officeart/2005/8/layout/orgChart1"/>
    <dgm:cxn modelId="{1AC8AF7D-6D0E-4EEA-B2EB-5C0D748F474A}" type="presParOf" srcId="{F44FFD09-51C5-480F-9C4B-CBCC978B6BAC}" destId="{9FFF8A87-E31A-4F6A-9C4A-E1EC1638264E}" srcOrd="0" destOrd="0" presId="urn:microsoft.com/office/officeart/2005/8/layout/orgChart1"/>
    <dgm:cxn modelId="{F4616C4E-77DF-409A-A42C-8FA474087910}" type="presParOf" srcId="{F44FFD09-51C5-480F-9C4B-CBCC978B6BAC}" destId="{F1039355-E4D2-48D3-947D-74CF0973CC28}" srcOrd="1" destOrd="0" presId="urn:microsoft.com/office/officeart/2005/8/layout/orgChart1"/>
    <dgm:cxn modelId="{C09FDD2A-3CCE-41A6-A19A-A1B368D4E0E5}" type="presParOf" srcId="{54038949-2E2B-446B-ACB2-B9EE17A5CD06}" destId="{69F3CBE4-B6AC-4385-91E5-5F7488344E48}" srcOrd="1" destOrd="0" presId="urn:microsoft.com/office/officeart/2005/8/layout/orgChart1"/>
    <dgm:cxn modelId="{65D5174B-6720-494E-B22A-BCE2560175C4}" type="presParOf" srcId="{69F3CBE4-B6AC-4385-91E5-5F7488344E48}" destId="{D0C6DF1C-0EF2-4815-B6F2-D86F8A7797B3}" srcOrd="0" destOrd="0" presId="urn:microsoft.com/office/officeart/2005/8/layout/orgChart1"/>
    <dgm:cxn modelId="{5EBB1E43-E6AA-4801-835D-4CC5964E106A}" type="presParOf" srcId="{69F3CBE4-B6AC-4385-91E5-5F7488344E48}" destId="{EAD00474-722F-4BF5-996A-2A56D27860F5}" srcOrd="1" destOrd="0" presId="urn:microsoft.com/office/officeart/2005/8/layout/orgChart1"/>
    <dgm:cxn modelId="{EA4916FD-048D-4689-B54F-2D8E31D0CEA1}" type="presParOf" srcId="{EAD00474-722F-4BF5-996A-2A56D27860F5}" destId="{0562C310-E72C-46A1-A822-24DAD278C568}" srcOrd="0" destOrd="0" presId="urn:microsoft.com/office/officeart/2005/8/layout/orgChart1"/>
    <dgm:cxn modelId="{0173BBEF-7FE3-459E-A76E-69B6AF44F241}" type="presParOf" srcId="{0562C310-E72C-46A1-A822-24DAD278C568}" destId="{4A2AE8A8-91E9-4B37-89D8-70D2FBDC559A}" srcOrd="0" destOrd="0" presId="urn:microsoft.com/office/officeart/2005/8/layout/orgChart1"/>
    <dgm:cxn modelId="{18445DC3-FB05-4FE6-B3C4-CDFE0E700E4D}" type="presParOf" srcId="{0562C310-E72C-46A1-A822-24DAD278C568}" destId="{52AB7E64-B2E9-4703-9CC4-FC269DCF597D}" srcOrd="1" destOrd="0" presId="urn:microsoft.com/office/officeart/2005/8/layout/orgChart1"/>
    <dgm:cxn modelId="{BEDDFEBF-21B1-4F9D-8BF5-601F15D6E4A9}" type="presParOf" srcId="{EAD00474-722F-4BF5-996A-2A56D27860F5}" destId="{CAD84E56-8B77-49AD-B289-6CA1C67CAC6D}" srcOrd="1" destOrd="0" presId="urn:microsoft.com/office/officeart/2005/8/layout/orgChart1"/>
    <dgm:cxn modelId="{D0BD9A72-FC00-4EEA-88D8-F08E0DF2A057}" type="presParOf" srcId="{EAD00474-722F-4BF5-996A-2A56D27860F5}" destId="{A3C49FF4-BB13-4800-BA34-6F83CC59674C}" srcOrd="2" destOrd="0" presId="urn:microsoft.com/office/officeart/2005/8/layout/orgChart1"/>
    <dgm:cxn modelId="{C29ABB47-F8BD-4468-8F97-333EEE9AFD18}" type="presParOf" srcId="{54038949-2E2B-446B-ACB2-B9EE17A5CD06}" destId="{487DCB51-7662-42BE-AD1F-0F1EFAEE1E7E}" srcOrd="2" destOrd="0" presId="urn:microsoft.com/office/officeart/2005/8/layout/orgChart1"/>
    <dgm:cxn modelId="{C45FF796-69C8-4235-9778-7879C6BF0D5E}" type="presParOf" srcId="{881A8514-55CC-4A72-BD20-2D841667BBE6}" destId="{8687DDB3-3E95-478B-83AE-31119BAE3FFB}" srcOrd="2" destOrd="0" presId="urn:microsoft.com/office/officeart/2005/8/layout/orgChart1"/>
    <dgm:cxn modelId="{466F208C-78E1-4AE5-BC1F-FEA1EF4E1A05}" type="presParOf" srcId="{92D1C902-7961-44B5-B476-25212D509A36}" destId="{B5699835-5EAE-408D-8AFC-419D700A36B9}"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C6DF1C-0EF2-4815-B6F2-D86F8A7797B3}">
      <dsp:nvSpPr>
        <dsp:cNvPr id="0" name=""/>
        <dsp:cNvSpPr/>
      </dsp:nvSpPr>
      <dsp:spPr>
        <a:xfrm>
          <a:off x="6033018" y="1805052"/>
          <a:ext cx="168008" cy="372944"/>
        </a:xfrm>
        <a:custGeom>
          <a:avLst/>
          <a:gdLst/>
          <a:ahLst/>
          <a:cxnLst/>
          <a:rect l="0" t="0" r="0" b="0"/>
          <a:pathLst>
            <a:path>
              <a:moveTo>
                <a:pt x="0" y="0"/>
              </a:moveTo>
              <a:lnTo>
                <a:pt x="0" y="372944"/>
              </a:lnTo>
              <a:lnTo>
                <a:pt x="168008" y="3729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F55C96-6368-4A0E-A5A9-EFADF674C074}">
      <dsp:nvSpPr>
        <dsp:cNvPr id="0" name=""/>
        <dsp:cNvSpPr/>
      </dsp:nvSpPr>
      <dsp:spPr>
        <a:xfrm>
          <a:off x="4661558" y="1152094"/>
          <a:ext cx="1819483" cy="92930"/>
        </a:xfrm>
        <a:custGeom>
          <a:avLst/>
          <a:gdLst/>
          <a:ahLst/>
          <a:cxnLst/>
          <a:rect l="0" t="0" r="0" b="0"/>
          <a:pathLst>
            <a:path>
              <a:moveTo>
                <a:pt x="0" y="0"/>
              </a:moveTo>
              <a:lnTo>
                <a:pt x="0" y="46465"/>
              </a:lnTo>
              <a:lnTo>
                <a:pt x="1819483" y="46465"/>
              </a:lnTo>
              <a:lnTo>
                <a:pt x="1819483" y="9293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642846-A71D-4745-A02E-D05CE6522DC2}">
      <dsp:nvSpPr>
        <dsp:cNvPr id="0" name=""/>
        <dsp:cNvSpPr/>
      </dsp:nvSpPr>
      <dsp:spPr>
        <a:xfrm>
          <a:off x="4820029" y="1805052"/>
          <a:ext cx="168008" cy="2331816"/>
        </a:xfrm>
        <a:custGeom>
          <a:avLst/>
          <a:gdLst/>
          <a:ahLst/>
          <a:cxnLst/>
          <a:rect l="0" t="0" r="0" b="0"/>
          <a:pathLst>
            <a:path>
              <a:moveTo>
                <a:pt x="0" y="0"/>
              </a:moveTo>
              <a:lnTo>
                <a:pt x="0" y="2331816"/>
              </a:lnTo>
              <a:lnTo>
                <a:pt x="168008" y="23318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A8EBEB-4323-4013-A777-87ECF79D7B0F}">
      <dsp:nvSpPr>
        <dsp:cNvPr id="0" name=""/>
        <dsp:cNvSpPr/>
      </dsp:nvSpPr>
      <dsp:spPr>
        <a:xfrm>
          <a:off x="4820029" y="1805052"/>
          <a:ext cx="168008" cy="1678859"/>
        </a:xfrm>
        <a:custGeom>
          <a:avLst/>
          <a:gdLst/>
          <a:ahLst/>
          <a:cxnLst/>
          <a:rect l="0" t="0" r="0" b="0"/>
          <a:pathLst>
            <a:path>
              <a:moveTo>
                <a:pt x="0" y="0"/>
              </a:moveTo>
              <a:lnTo>
                <a:pt x="0" y="1678859"/>
              </a:lnTo>
              <a:lnTo>
                <a:pt x="168008" y="167885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CA4487-E767-40F5-9122-88497C578BE3}">
      <dsp:nvSpPr>
        <dsp:cNvPr id="0" name=""/>
        <dsp:cNvSpPr/>
      </dsp:nvSpPr>
      <dsp:spPr>
        <a:xfrm>
          <a:off x="4820029" y="1805052"/>
          <a:ext cx="168008" cy="1025901"/>
        </a:xfrm>
        <a:custGeom>
          <a:avLst/>
          <a:gdLst/>
          <a:ahLst/>
          <a:cxnLst/>
          <a:rect l="0" t="0" r="0" b="0"/>
          <a:pathLst>
            <a:path>
              <a:moveTo>
                <a:pt x="0" y="0"/>
              </a:moveTo>
              <a:lnTo>
                <a:pt x="0" y="1025901"/>
              </a:lnTo>
              <a:lnTo>
                <a:pt x="168008" y="102590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846A02-203A-45CA-9242-49C6A2866AF5}">
      <dsp:nvSpPr>
        <dsp:cNvPr id="0" name=""/>
        <dsp:cNvSpPr/>
      </dsp:nvSpPr>
      <dsp:spPr>
        <a:xfrm>
          <a:off x="4820029" y="1805052"/>
          <a:ext cx="168008" cy="372944"/>
        </a:xfrm>
        <a:custGeom>
          <a:avLst/>
          <a:gdLst/>
          <a:ahLst/>
          <a:cxnLst/>
          <a:rect l="0" t="0" r="0" b="0"/>
          <a:pathLst>
            <a:path>
              <a:moveTo>
                <a:pt x="0" y="0"/>
              </a:moveTo>
              <a:lnTo>
                <a:pt x="0" y="372944"/>
              </a:lnTo>
              <a:lnTo>
                <a:pt x="168008" y="3729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0E949DA-A48F-4015-BF15-E7D6DB2ADE92}">
      <dsp:nvSpPr>
        <dsp:cNvPr id="0" name=""/>
        <dsp:cNvSpPr/>
      </dsp:nvSpPr>
      <dsp:spPr>
        <a:xfrm>
          <a:off x="4661558" y="1152094"/>
          <a:ext cx="606494" cy="92930"/>
        </a:xfrm>
        <a:custGeom>
          <a:avLst/>
          <a:gdLst/>
          <a:ahLst/>
          <a:cxnLst/>
          <a:rect l="0" t="0" r="0" b="0"/>
          <a:pathLst>
            <a:path>
              <a:moveTo>
                <a:pt x="0" y="0"/>
              </a:moveTo>
              <a:lnTo>
                <a:pt x="0" y="46465"/>
              </a:lnTo>
              <a:lnTo>
                <a:pt x="606494" y="46465"/>
              </a:lnTo>
              <a:lnTo>
                <a:pt x="606494" y="9293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BE3E827-E8C1-44B5-8951-47993E8E1D65}">
      <dsp:nvSpPr>
        <dsp:cNvPr id="0" name=""/>
        <dsp:cNvSpPr/>
      </dsp:nvSpPr>
      <dsp:spPr>
        <a:xfrm>
          <a:off x="4055063" y="1152094"/>
          <a:ext cx="606494" cy="92930"/>
        </a:xfrm>
        <a:custGeom>
          <a:avLst/>
          <a:gdLst/>
          <a:ahLst/>
          <a:cxnLst/>
          <a:rect l="0" t="0" r="0" b="0"/>
          <a:pathLst>
            <a:path>
              <a:moveTo>
                <a:pt x="606494" y="0"/>
              </a:moveTo>
              <a:lnTo>
                <a:pt x="606494" y="46465"/>
              </a:lnTo>
              <a:lnTo>
                <a:pt x="0" y="46465"/>
              </a:lnTo>
              <a:lnTo>
                <a:pt x="0" y="9293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4348099-EA98-4293-9941-C6B4A16F0D07}">
      <dsp:nvSpPr>
        <dsp:cNvPr id="0" name=""/>
        <dsp:cNvSpPr/>
      </dsp:nvSpPr>
      <dsp:spPr>
        <a:xfrm>
          <a:off x="2394051" y="1805052"/>
          <a:ext cx="168008" cy="2331816"/>
        </a:xfrm>
        <a:custGeom>
          <a:avLst/>
          <a:gdLst/>
          <a:ahLst/>
          <a:cxnLst/>
          <a:rect l="0" t="0" r="0" b="0"/>
          <a:pathLst>
            <a:path>
              <a:moveTo>
                <a:pt x="0" y="0"/>
              </a:moveTo>
              <a:lnTo>
                <a:pt x="0" y="2331816"/>
              </a:lnTo>
              <a:lnTo>
                <a:pt x="168008" y="23318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275AABB-98F3-466D-A673-676F950C9C3B}">
      <dsp:nvSpPr>
        <dsp:cNvPr id="0" name=""/>
        <dsp:cNvSpPr/>
      </dsp:nvSpPr>
      <dsp:spPr>
        <a:xfrm>
          <a:off x="2394051" y="1805052"/>
          <a:ext cx="168008" cy="1678859"/>
        </a:xfrm>
        <a:custGeom>
          <a:avLst/>
          <a:gdLst/>
          <a:ahLst/>
          <a:cxnLst/>
          <a:rect l="0" t="0" r="0" b="0"/>
          <a:pathLst>
            <a:path>
              <a:moveTo>
                <a:pt x="0" y="0"/>
              </a:moveTo>
              <a:lnTo>
                <a:pt x="0" y="1678859"/>
              </a:lnTo>
              <a:lnTo>
                <a:pt x="168008" y="167885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1962AC-446C-4552-A3BC-1A0D6EAD7495}">
      <dsp:nvSpPr>
        <dsp:cNvPr id="0" name=""/>
        <dsp:cNvSpPr/>
      </dsp:nvSpPr>
      <dsp:spPr>
        <a:xfrm>
          <a:off x="2394051" y="1805052"/>
          <a:ext cx="168008" cy="1025901"/>
        </a:xfrm>
        <a:custGeom>
          <a:avLst/>
          <a:gdLst/>
          <a:ahLst/>
          <a:cxnLst/>
          <a:rect l="0" t="0" r="0" b="0"/>
          <a:pathLst>
            <a:path>
              <a:moveTo>
                <a:pt x="0" y="0"/>
              </a:moveTo>
              <a:lnTo>
                <a:pt x="0" y="1025901"/>
              </a:lnTo>
              <a:lnTo>
                <a:pt x="168008" y="1025901"/>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836355-3B94-4872-8E27-91F55DD2F0C5}">
      <dsp:nvSpPr>
        <dsp:cNvPr id="0" name=""/>
        <dsp:cNvSpPr/>
      </dsp:nvSpPr>
      <dsp:spPr>
        <a:xfrm>
          <a:off x="2394051" y="1805052"/>
          <a:ext cx="168008" cy="372944"/>
        </a:xfrm>
        <a:custGeom>
          <a:avLst/>
          <a:gdLst/>
          <a:ahLst/>
          <a:cxnLst/>
          <a:rect l="0" t="0" r="0" b="0"/>
          <a:pathLst>
            <a:path>
              <a:moveTo>
                <a:pt x="0" y="0"/>
              </a:moveTo>
              <a:lnTo>
                <a:pt x="0" y="372944"/>
              </a:lnTo>
              <a:lnTo>
                <a:pt x="168008" y="372944"/>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04C6857-62C3-498D-A010-B01922B55F83}">
      <dsp:nvSpPr>
        <dsp:cNvPr id="0" name=""/>
        <dsp:cNvSpPr/>
      </dsp:nvSpPr>
      <dsp:spPr>
        <a:xfrm>
          <a:off x="2842074" y="1152094"/>
          <a:ext cx="1819483" cy="92930"/>
        </a:xfrm>
        <a:custGeom>
          <a:avLst/>
          <a:gdLst/>
          <a:ahLst/>
          <a:cxnLst/>
          <a:rect l="0" t="0" r="0" b="0"/>
          <a:pathLst>
            <a:path>
              <a:moveTo>
                <a:pt x="1819483" y="0"/>
              </a:moveTo>
              <a:lnTo>
                <a:pt x="1819483" y="46465"/>
              </a:lnTo>
              <a:lnTo>
                <a:pt x="0" y="46465"/>
              </a:lnTo>
              <a:lnTo>
                <a:pt x="0" y="92930"/>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9B6741-4C87-41CB-8D54-65F1CDA37D4A}">
      <dsp:nvSpPr>
        <dsp:cNvPr id="0" name=""/>
        <dsp:cNvSpPr/>
      </dsp:nvSpPr>
      <dsp:spPr>
        <a:xfrm>
          <a:off x="4615838" y="499137"/>
          <a:ext cx="91440" cy="92930"/>
        </a:xfrm>
        <a:custGeom>
          <a:avLst/>
          <a:gdLst/>
          <a:ahLst/>
          <a:cxnLst/>
          <a:rect l="0" t="0" r="0" b="0"/>
          <a:pathLst>
            <a:path>
              <a:moveTo>
                <a:pt x="45720" y="0"/>
              </a:moveTo>
              <a:lnTo>
                <a:pt x="45720" y="9293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4FB5E1-4CF9-4799-8A64-F5056746E544}">
      <dsp:nvSpPr>
        <dsp:cNvPr id="0" name=""/>
        <dsp:cNvSpPr/>
      </dsp:nvSpPr>
      <dsp:spPr>
        <a:xfrm>
          <a:off x="4118692" y="2717"/>
          <a:ext cx="1085731" cy="496420"/>
        </a:xfrm>
        <a:prstGeom prst="rect">
          <a:avLst/>
        </a:prstGeom>
        <a:solidFill>
          <a:schemeClr val="lt1">
            <a:hueOff val="0"/>
            <a:satOff val="0"/>
            <a:lumOff val="0"/>
            <a:alphaOff val="0"/>
          </a:schemeClr>
        </a:solidFill>
        <a:ln w="19050" cap="flat" cmpd="sng" algn="ctr">
          <a:solidFill>
            <a:schemeClr val="dk2">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Director of Development </a:t>
          </a:r>
        </a:p>
      </dsp:txBody>
      <dsp:txXfrm>
        <a:off x="4118692" y="2717"/>
        <a:ext cx="1085731" cy="496420"/>
      </dsp:txXfrm>
    </dsp:sp>
    <dsp:sp modelId="{D5CB2333-30FA-4121-BF48-A2E5519974C8}">
      <dsp:nvSpPr>
        <dsp:cNvPr id="0" name=""/>
        <dsp:cNvSpPr/>
      </dsp:nvSpPr>
      <dsp:spPr>
        <a:xfrm>
          <a:off x="4101529" y="592068"/>
          <a:ext cx="1120058" cy="560026"/>
        </a:xfrm>
        <a:prstGeom prst="rect">
          <a:avLst/>
        </a:prstGeom>
        <a:solidFill>
          <a:schemeClr val="lt1">
            <a:hueOff val="0"/>
            <a:satOff val="0"/>
            <a:lumOff val="0"/>
            <a:alphaOff val="0"/>
          </a:schemeClr>
        </a:solidFill>
        <a:ln w="19050" cap="flat" cmpd="sng" algn="ctr">
          <a:solidFill>
            <a:schemeClr val="tx2"/>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2"/>
              </a:solidFill>
            </a:rPr>
            <a:t> Head of Operational Estates Management</a:t>
          </a:r>
        </a:p>
      </dsp:txBody>
      <dsp:txXfrm>
        <a:off x="4101529" y="592068"/>
        <a:ext cx="1120058" cy="560026"/>
      </dsp:txXfrm>
    </dsp:sp>
    <dsp:sp modelId="{5E3B8199-458D-4531-B07F-A36D914332FF}">
      <dsp:nvSpPr>
        <dsp:cNvPr id="0" name=""/>
        <dsp:cNvSpPr/>
      </dsp:nvSpPr>
      <dsp:spPr>
        <a:xfrm>
          <a:off x="2282045" y="1245025"/>
          <a:ext cx="1120058" cy="560026"/>
        </a:xfrm>
        <a:prstGeom prst="rect">
          <a:avLst/>
        </a:prstGeom>
        <a:solidFill>
          <a:schemeClr val="lt1">
            <a:hueOff val="0"/>
            <a:satOff val="0"/>
            <a:lumOff val="0"/>
            <a:alphaOff val="0"/>
          </a:schemeClr>
        </a:solidFill>
        <a:ln w="19050" cap="flat" cmpd="sng" algn="ctr">
          <a:solidFill>
            <a:schemeClr val="tx2"/>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2"/>
              </a:solidFill>
            </a:rPr>
            <a:t>Corporate Landlord Manager </a:t>
          </a:r>
        </a:p>
        <a:p>
          <a:pPr marL="0" lvl="0" indent="0" algn="ctr" defTabSz="355600">
            <a:lnSpc>
              <a:spcPct val="90000"/>
            </a:lnSpc>
            <a:spcBef>
              <a:spcPct val="0"/>
            </a:spcBef>
            <a:spcAft>
              <a:spcPct val="35000"/>
            </a:spcAft>
            <a:buNone/>
          </a:pPr>
          <a:endParaRPr lang="en-US" sz="800" kern="1200">
            <a:solidFill>
              <a:schemeClr val="tx2"/>
            </a:solidFill>
          </a:endParaRPr>
        </a:p>
      </dsp:txBody>
      <dsp:txXfrm>
        <a:off x="2282045" y="1245025"/>
        <a:ext cx="1120058" cy="560026"/>
      </dsp:txXfrm>
    </dsp:sp>
    <dsp:sp modelId="{0FE456EE-2114-496F-825C-91A642F8AA3C}">
      <dsp:nvSpPr>
        <dsp:cNvPr id="0" name=""/>
        <dsp:cNvSpPr/>
      </dsp:nvSpPr>
      <dsp:spPr>
        <a:xfrm>
          <a:off x="2562060" y="1897983"/>
          <a:ext cx="1120058" cy="560026"/>
        </a:xfrm>
        <a:prstGeom prst="rect">
          <a:avLst/>
        </a:prstGeom>
        <a:solidFill>
          <a:schemeClr val="lt1">
            <a:hueOff val="0"/>
            <a:satOff val="0"/>
            <a:lumOff val="0"/>
            <a:alphaOff val="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accent1">
                  <a:lumMod val="50000"/>
                </a:schemeClr>
              </a:solidFill>
            </a:rPr>
            <a:t>Senior Corporate Landlord Business Partner</a:t>
          </a:r>
        </a:p>
        <a:p>
          <a:pPr marL="0" lvl="0" indent="0" algn="ctr" defTabSz="355600">
            <a:lnSpc>
              <a:spcPct val="90000"/>
            </a:lnSpc>
            <a:spcBef>
              <a:spcPct val="0"/>
            </a:spcBef>
            <a:spcAft>
              <a:spcPct val="35000"/>
            </a:spcAft>
            <a:buNone/>
          </a:pPr>
          <a:endParaRPr lang="en-US" sz="800" kern="1200">
            <a:solidFill>
              <a:schemeClr val="accent1">
                <a:lumMod val="50000"/>
              </a:schemeClr>
            </a:solidFill>
          </a:endParaRPr>
        </a:p>
      </dsp:txBody>
      <dsp:txXfrm>
        <a:off x="2562060" y="1897983"/>
        <a:ext cx="1120058" cy="560026"/>
      </dsp:txXfrm>
    </dsp:sp>
    <dsp:sp modelId="{DD8C9683-C3BE-4892-9D51-F06458A514C2}">
      <dsp:nvSpPr>
        <dsp:cNvPr id="0" name=""/>
        <dsp:cNvSpPr/>
      </dsp:nvSpPr>
      <dsp:spPr>
        <a:xfrm>
          <a:off x="2562060" y="2550940"/>
          <a:ext cx="1120058" cy="560026"/>
        </a:xfrm>
        <a:prstGeom prst="rect">
          <a:avLst/>
        </a:prstGeom>
        <a:solidFill>
          <a:schemeClr val="lt1">
            <a:hueOff val="0"/>
            <a:satOff val="0"/>
            <a:lumOff val="0"/>
            <a:alphaOff val="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accent1">
                  <a:lumMod val="50000"/>
                </a:schemeClr>
              </a:solidFill>
            </a:rPr>
            <a:t>Corporate Landlord Business Partner</a:t>
          </a:r>
        </a:p>
        <a:p>
          <a:pPr marL="0" lvl="0" indent="0" algn="ctr" defTabSz="355600">
            <a:lnSpc>
              <a:spcPct val="90000"/>
            </a:lnSpc>
            <a:spcBef>
              <a:spcPct val="0"/>
            </a:spcBef>
            <a:spcAft>
              <a:spcPct val="35000"/>
            </a:spcAft>
            <a:buNone/>
          </a:pPr>
          <a:endParaRPr lang="en-US" sz="800" kern="1200">
            <a:solidFill>
              <a:schemeClr val="accent1">
                <a:lumMod val="50000"/>
              </a:schemeClr>
            </a:solidFill>
          </a:endParaRPr>
        </a:p>
      </dsp:txBody>
      <dsp:txXfrm>
        <a:off x="2562060" y="2550940"/>
        <a:ext cx="1120058" cy="560026"/>
      </dsp:txXfrm>
    </dsp:sp>
    <dsp:sp modelId="{6451AB33-51C4-487D-9223-32D18E30A4BE}">
      <dsp:nvSpPr>
        <dsp:cNvPr id="0" name=""/>
        <dsp:cNvSpPr/>
      </dsp:nvSpPr>
      <dsp:spPr>
        <a:xfrm>
          <a:off x="2562060" y="3203898"/>
          <a:ext cx="1120058" cy="560026"/>
        </a:xfrm>
        <a:prstGeom prst="rect">
          <a:avLst/>
        </a:prstGeom>
        <a:solidFill>
          <a:schemeClr val="lt1">
            <a:hueOff val="0"/>
            <a:satOff val="0"/>
            <a:lumOff val="0"/>
            <a:alphaOff val="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accent1">
                  <a:lumMod val="50000"/>
                </a:schemeClr>
              </a:solidFill>
            </a:rPr>
            <a:t>Corporate Landlord Business Partner</a:t>
          </a:r>
        </a:p>
        <a:p>
          <a:pPr marL="0" lvl="0" indent="0" algn="ctr" defTabSz="355600">
            <a:lnSpc>
              <a:spcPct val="90000"/>
            </a:lnSpc>
            <a:spcBef>
              <a:spcPct val="0"/>
            </a:spcBef>
            <a:spcAft>
              <a:spcPct val="35000"/>
            </a:spcAft>
            <a:buNone/>
          </a:pPr>
          <a:endParaRPr lang="en-US" sz="800" kern="1200">
            <a:solidFill>
              <a:schemeClr val="accent1">
                <a:lumMod val="50000"/>
              </a:schemeClr>
            </a:solidFill>
          </a:endParaRPr>
        </a:p>
      </dsp:txBody>
      <dsp:txXfrm>
        <a:off x="2562060" y="3203898"/>
        <a:ext cx="1120058" cy="560026"/>
      </dsp:txXfrm>
    </dsp:sp>
    <dsp:sp modelId="{D99D004C-C873-4A9F-9C19-953D9D52E722}">
      <dsp:nvSpPr>
        <dsp:cNvPr id="0" name=""/>
        <dsp:cNvSpPr/>
      </dsp:nvSpPr>
      <dsp:spPr>
        <a:xfrm>
          <a:off x="2562060" y="3856855"/>
          <a:ext cx="1120058" cy="560026"/>
        </a:xfrm>
        <a:prstGeom prst="rect">
          <a:avLst/>
        </a:prstGeom>
        <a:solidFill>
          <a:schemeClr val="lt1">
            <a:hueOff val="0"/>
            <a:satOff val="0"/>
            <a:lumOff val="0"/>
            <a:alphaOff val="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accent1">
                  <a:lumMod val="50000"/>
                </a:schemeClr>
              </a:solidFill>
            </a:rPr>
            <a:t>Corporate Landlord Officer</a:t>
          </a:r>
        </a:p>
        <a:p>
          <a:pPr marL="0" lvl="0" indent="0" algn="ctr" defTabSz="355600">
            <a:lnSpc>
              <a:spcPct val="90000"/>
            </a:lnSpc>
            <a:spcBef>
              <a:spcPct val="0"/>
            </a:spcBef>
            <a:spcAft>
              <a:spcPct val="35000"/>
            </a:spcAft>
            <a:buNone/>
          </a:pPr>
          <a:endParaRPr lang="en-US" sz="800" kern="1200">
            <a:solidFill>
              <a:schemeClr val="accent1">
                <a:lumMod val="50000"/>
              </a:schemeClr>
            </a:solidFill>
          </a:endParaRPr>
        </a:p>
      </dsp:txBody>
      <dsp:txXfrm>
        <a:off x="2562060" y="3856855"/>
        <a:ext cx="1120058" cy="560026"/>
      </dsp:txXfrm>
    </dsp:sp>
    <dsp:sp modelId="{E3029362-9368-4D38-9A89-C56F46D3C468}">
      <dsp:nvSpPr>
        <dsp:cNvPr id="0" name=""/>
        <dsp:cNvSpPr/>
      </dsp:nvSpPr>
      <dsp:spPr>
        <a:xfrm>
          <a:off x="3495034" y="1245025"/>
          <a:ext cx="1120058" cy="560026"/>
        </a:xfrm>
        <a:prstGeom prst="rect">
          <a:avLst/>
        </a:prstGeom>
        <a:solidFill>
          <a:schemeClr val="lt1">
            <a:hueOff val="0"/>
            <a:satOff val="0"/>
            <a:lumOff val="0"/>
            <a:alphaOff val="0"/>
          </a:schemeClr>
        </a:solidFill>
        <a:ln w="19050" cap="flat" cmpd="sng" algn="ctr">
          <a:solidFill>
            <a:schemeClr val="tx2"/>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solidFill>
                <a:schemeClr val="tx2"/>
              </a:solidFill>
            </a:rPr>
            <a:t>Property Portfolio Project Manager</a:t>
          </a:r>
        </a:p>
        <a:p>
          <a:pPr marL="0" lvl="0" indent="0" algn="ctr" defTabSz="355600">
            <a:lnSpc>
              <a:spcPct val="90000"/>
            </a:lnSpc>
            <a:spcBef>
              <a:spcPct val="0"/>
            </a:spcBef>
            <a:spcAft>
              <a:spcPct val="35000"/>
            </a:spcAft>
            <a:buNone/>
          </a:pPr>
          <a:endParaRPr lang="en-US" sz="800" kern="1200">
            <a:solidFill>
              <a:schemeClr val="tx2"/>
            </a:solidFill>
          </a:endParaRPr>
        </a:p>
      </dsp:txBody>
      <dsp:txXfrm>
        <a:off x="3495034" y="1245025"/>
        <a:ext cx="1120058" cy="560026"/>
      </dsp:txXfrm>
    </dsp:sp>
    <dsp:sp modelId="{E15BDF79-117A-4638-BE54-22175CCD4669}">
      <dsp:nvSpPr>
        <dsp:cNvPr id="0" name=""/>
        <dsp:cNvSpPr/>
      </dsp:nvSpPr>
      <dsp:spPr>
        <a:xfrm>
          <a:off x="4708023" y="1245025"/>
          <a:ext cx="1120058" cy="560026"/>
        </a:xfrm>
        <a:prstGeom prst="rect">
          <a:avLst/>
        </a:prstGeom>
        <a:solidFill>
          <a:schemeClr val="lt1">
            <a:hueOff val="0"/>
            <a:satOff val="0"/>
            <a:lumOff val="0"/>
            <a:alphaOff val="0"/>
          </a:schemeClr>
        </a:solidFill>
        <a:ln w="19050" cap="flat" cmpd="sng" algn="ctr">
          <a:solidFill>
            <a:schemeClr val="accent1">
              <a:lumMod val="5000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accent1">
                  <a:lumMod val="50000"/>
                </a:schemeClr>
              </a:solidFill>
            </a:rPr>
            <a:t>Principal Estates Manager Parks and VCS</a:t>
          </a:r>
        </a:p>
        <a:p>
          <a:pPr marL="0" lvl="0" indent="0" algn="ctr" defTabSz="355600">
            <a:lnSpc>
              <a:spcPct val="90000"/>
            </a:lnSpc>
            <a:spcBef>
              <a:spcPct val="0"/>
            </a:spcBef>
            <a:spcAft>
              <a:spcPct val="35000"/>
            </a:spcAft>
            <a:buNone/>
          </a:pPr>
          <a:endParaRPr lang="en-US" sz="800" kern="1200">
            <a:solidFill>
              <a:schemeClr val="accent1">
                <a:lumMod val="50000"/>
              </a:schemeClr>
            </a:solidFill>
          </a:endParaRPr>
        </a:p>
      </dsp:txBody>
      <dsp:txXfrm>
        <a:off x="4708023" y="1245025"/>
        <a:ext cx="1120058" cy="560026"/>
      </dsp:txXfrm>
    </dsp:sp>
    <dsp:sp modelId="{2BA51344-4800-487C-AB27-8AFAA39EE14F}">
      <dsp:nvSpPr>
        <dsp:cNvPr id="0" name=""/>
        <dsp:cNvSpPr/>
      </dsp:nvSpPr>
      <dsp:spPr>
        <a:xfrm>
          <a:off x="4988038" y="1897983"/>
          <a:ext cx="1120058" cy="560026"/>
        </a:xfrm>
        <a:prstGeom prst="rect">
          <a:avLst/>
        </a:prstGeom>
        <a:solidFill>
          <a:schemeClr val="lt1">
            <a:hueOff val="0"/>
            <a:satOff val="0"/>
            <a:lumOff val="0"/>
            <a:alphaOff val="0"/>
          </a:schemeClr>
        </a:solidFill>
        <a:ln w="19050" cap="flat" cmpd="sng" algn="ctr">
          <a:solidFill>
            <a:schemeClr val="tx2"/>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2"/>
              </a:solidFill>
            </a:rPr>
            <a:t>Surveyor - Operational Property</a:t>
          </a:r>
        </a:p>
        <a:p>
          <a:pPr marL="0" lvl="0" indent="0" algn="ctr" defTabSz="355600">
            <a:lnSpc>
              <a:spcPct val="90000"/>
            </a:lnSpc>
            <a:spcBef>
              <a:spcPct val="0"/>
            </a:spcBef>
            <a:spcAft>
              <a:spcPct val="35000"/>
            </a:spcAft>
            <a:buNone/>
          </a:pPr>
          <a:endParaRPr lang="en-US" sz="800" kern="1200">
            <a:solidFill>
              <a:schemeClr val="tx2"/>
            </a:solidFill>
          </a:endParaRPr>
        </a:p>
      </dsp:txBody>
      <dsp:txXfrm>
        <a:off x="4988038" y="1897983"/>
        <a:ext cx="1120058" cy="560026"/>
      </dsp:txXfrm>
    </dsp:sp>
    <dsp:sp modelId="{7BDD6801-2CDA-440F-B62C-D98AE3EBA6CA}">
      <dsp:nvSpPr>
        <dsp:cNvPr id="0" name=""/>
        <dsp:cNvSpPr/>
      </dsp:nvSpPr>
      <dsp:spPr>
        <a:xfrm>
          <a:off x="4988038" y="2550940"/>
          <a:ext cx="1120058" cy="560026"/>
        </a:xfrm>
        <a:prstGeom prst="rect">
          <a:avLst/>
        </a:prstGeom>
        <a:solidFill>
          <a:schemeClr val="lt1">
            <a:hueOff val="0"/>
            <a:satOff val="0"/>
            <a:lumOff val="0"/>
            <a:alphaOff val="0"/>
          </a:schemeClr>
        </a:solidFill>
        <a:ln w="19050" cap="flat" cmpd="sng" algn="ctr">
          <a:solidFill>
            <a:schemeClr val="tx2"/>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2"/>
              </a:solidFill>
            </a:rPr>
            <a:t>Surveyor - Operational Property</a:t>
          </a:r>
        </a:p>
        <a:p>
          <a:pPr marL="0" lvl="0" indent="0" algn="ctr" defTabSz="355600">
            <a:lnSpc>
              <a:spcPct val="90000"/>
            </a:lnSpc>
            <a:spcBef>
              <a:spcPct val="0"/>
            </a:spcBef>
            <a:spcAft>
              <a:spcPct val="35000"/>
            </a:spcAft>
            <a:buNone/>
          </a:pPr>
          <a:endParaRPr lang="en-US" sz="800" kern="1200">
            <a:solidFill>
              <a:schemeClr val="tx2"/>
            </a:solidFill>
          </a:endParaRPr>
        </a:p>
      </dsp:txBody>
      <dsp:txXfrm>
        <a:off x="4988038" y="2550940"/>
        <a:ext cx="1120058" cy="560026"/>
      </dsp:txXfrm>
    </dsp:sp>
    <dsp:sp modelId="{8E618E42-F008-4424-99D4-ACC327C19928}">
      <dsp:nvSpPr>
        <dsp:cNvPr id="0" name=""/>
        <dsp:cNvSpPr/>
      </dsp:nvSpPr>
      <dsp:spPr>
        <a:xfrm>
          <a:off x="4988038" y="3203898"/>
          <a:ext cx="1120058" cy="560026"/>
        </a:xfrm>
        <a:prstGeom prst="rect">
          <a:avLst/>
        </a:prstGeom>
        <a:solidFill>
          <a:schemeClr val="lt1">
            <a:hueOff val="0"/>
            <a:satOff val="0"/>
            <a:lumOff val="0"/>
            <a:alphaOff val="0"/>
          </a:schemeClr>
        </a:solidFill>
        <a:ln w="19050" cap="flat" cmpd="sng" algn="ctr">
          <a:solidFill>
            <a:srgbClr val="FF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FF0000"/>
              </a:solidFill>
            </a:rPr>
            <a:t>Graduate Surveyor </a:t>
          </a:r>
        </a:p>
        <a:p>
          <a:pPr marL="0" lvl="0" indent="0" algn="ctr" defTabSz="355600">
            <a:lnSpc>
              <a:spcPct val="90000"/>
            </a:lnSpc>
            <a:spcBef>
              <a:spcPct val="0"/>
            </a:spcBef>
            <a:spcAft>
              <a:spcPct val="35000"/>
            </a:spcAft>
            <a:buNone/>
          </a:pPr>
          <a:r>
            <a:rPr lang="en-US" sz="800" kern="1200">
              <a:solidFill>
                <a:srgbClr val="FF0000"/>
              </a:solidFill>
            </a:rPr>
            <a:t>SO1</a:t>
          </a:r>
        </a:p>
      </dsp:txBody>
      <dsp:txXfrm>
        <a:off x="4988038" y="3203898"/>
        <a:ext cx="1120058" cy="560026"/>
      </dsp:txXfrm>
    </dsp:sp>
    <dsp:sp modelId="{E028A9DB-3D88-4C1D-8529-00F63FD94B28}">
      <dsp:nvSpPr>
        <dsp:cNvPr id="0" name=""/>
        <dsp:cNvSpPr/>
      </dsp:nvSpPr>
      <dsp:spPr>
        <a:xfrm>
          <a:off x="4988038" y="3856855"/>
          <a:ext cx="1120058" cy="560026"/>
        </a:xfrm>
        <a:prstGeom prst="rect">
          <a:avLst/>
        </a:prstGeom>
        <a:solidFill>
          <a:schemeClr val="lt1">
            <a:hueOff val="0"/>
            <a:satOff val="0"/>
            <a:lumOff val="0"/>
            <a:alphaOff val="0"/>
          </a:schemeClr>
        </a:solidFill>
        <a:ln w="19050" cap="flat" cmpd="sng" algn="ctr">
          <a:solidFill>
            <a:srgbClr val="FF0000"/>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rgbClr val="FF0000"/>
              </a:solidFill>
            </a:rPr>
            <a:t>Graduate Surveyor </a:t>
          </a:r>
        </a:p>
        <a:p>
          <a:pPr marL="0" lvl="0" indent="0" algn="ctr" defTabSz="355600">
            <a:lnSpc>
              <a:spcPct val="90000"/>
            </a:lnSpc>
            <a:spcBef>
              <a:spcPct val="0"/>
            </a:spcBef>
            <a:spcAft>
              <a:spcPct val="35000"/>
            </a:spcAft>
            <a:buNone/>
          </a:pPr>
          <a:r>
            <a:rPr lang="en-US" sz="800" kern="1200">
              <a:solidFill>
                <a:srgbClr val="FF0000"/>
              </a:solidFill>
            </a:rPr>
            <a:t>SO1</a:t>
          </a:r>
        </a:p>
      </dsp:txBody>
      <dsp:txXfrm>
        <a:off x="4988038" y="3856855"/>
        <a:ext cx="1120058" cy="560026"/>
      </dsp:txXfrm>
    </dsp:sp>
    <dsp:sp modelId="{9FFF8A87-E31A-4F6A-9C4A-E1EC1638264E}">
      <dsp:nvSpPr>
        <dsp:cNvPr id="0" name=""/>
        <dsp:cNvSpPr/>
      </dsp:nvSpPr>
      <dsp:spPr>
        <a:xfrm>
          <a:off x="5921012" y="1245025"/>
          <a:ext cx="1120058" cy="560026"/>
        </a:xfrm>
        <a:prstGeom prst="rect">
          <a:avLst/>
        </a:prstGeom>
        <a:solidFill>
          <a:schemeClr val="lt1">
            <a:hueOff val="0"/>
            <a:satOff val="0"/>
            <a:lumOff val="0"/>
            <a:alphaOff val="0"/>
          </a:schemeClr>
        </a:solidFill>
        <a:ln w="19050" cap="flat" cmpd="sng" algn="ctr">
          <a:solidFill>
            <a:schemeClr val="tx2"/>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2"/>
              </a:solidFill>
            </a:rPr>
            <a:t>Operational Property Senior Surveyor - GRTBS </a:t>
          </a:r>
        </a:p>
      </dsp:txBody>
      <dsp:txXfrm>
        <a:off x="5921012" y="1245025"/>
        <a:ext cx="1120058" cy="560026"/>
      </dsp:txXfrm>
    </dsp:sp>
    <dsp:sp modelId="{4A2AE8A8-91E9-4B37-89D8-70D2FBDC559A}">
      <dsp:nvSpPr>
        <dsp:cNvPr id="0" name=""/>
        <dsp:cNvSpPr/>
      </dsp:nvSpPr>
      <dsp:spPr>
        <a:xfrm>
          <a:off x="6201027" y="1897983"/>
          <a:ext cx="1120058" cy="560026"/>
        </a:xfrm>
        <a:prstGeom prst="rect">
          <a:avLst/>
        </a:prstGeom>
        <a:solidFill>
          <a:schemeClr val="lt1">
            <a:hueOff val="0"/>
            <a:satOff val="0"/>
            <a:lumOff val="0"/>
            <a:alphaOff val="0"/>
          </a:schemeClr>
        </a:solidFill>
        <a:ln w="19050" cap="flat" cmpd="sng" algn="ctr">
          <a:solidFill>
            <a:schemeClr val="tx2"/>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solidFill>
                <a:schemeClr val="tx2"/>
              </a:solidFill>
            </a:rPr>
            <a:t>GRTBS Officer</a:t>
          </a:r>
        </a:p>
        <a:p>
          <a:pPr marL="0" lvl="0" indent="0" algn="ctr" defTabSz="355600">
            <a:lnSpc>
              <a:spcPct val="90000"/>
            </a:lnSpc>
            <a:spcBef>
              <a:spcPct val="0"/>
            </a:spcBef>
            <a:spcAft>
              <a:spcPct val="35000"/>
            </a:spcAft>
            <a:buNone/>
          </a:pPr>
          <a:endParaRPr lang="en-US" sz="800" kern="1200">
            <a:solidFill>
              <a:schemeClr val="tx2"/>
            </a:solidFill>
          </a:endParaRPr>
        </a:p>
      </dsp:txBody>
      <dsp:txXfrm>
        <a:off x="6201027" y="1897983"/>
        <a:ext cx="1120058" cy="56002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5D232833-1217-4E6E-BE9D-119484A8927E}">
  <ds:schemaRefs>
    <ds:schemaRef ds:uri="http://schemas.openxmlformats.org/officeDocument/2006/bibliography"/>
  </ds:schemaRefs>
</ds:datastoreItem>
</file>

<file path=customXml/itemProps2.xml><?xml version="1.0" encoding="utf-8"?>
<ds:datastoreItem xmlns:ds="http://schemas.openxmlformats.org/officeDocument/2006/customXml" ds:itemID="{E770E997-5BCF-4F3F-88D6-BA5724A5161D}">
  <ds:schemaRefs>
    <ds:schemaRef ds:uri="http://schemas.microsoft.com/sharepoint/v3/contenttype/forms"/>
  </ds:schemaRefs>
</ds:datastoreItem>
</file>

<file path=customXml/itemProps3.xml><?xml version="1.0" encoding="utf-8"?>
<ds:datastoreItem xmlns:ds="http://schemas.openxmlformats.org/officeDocument/2006/customXml" ds:itemID="{386A8E67-4151-4283-A3B7-DA51F4C6C18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17B7F2-7E37-49B6-8D6E-F7D3183CD9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59358a-a97a-48f0-ab5c-ea9dfcf72051"/>
    <ds:schemaRef ds:uri="c6b9478e-942c-412f-b3f9-8de4bb498e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2387</Words>
  <Characters>13606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CS305S</vt:lpstr>
    </vt:vector>
  </TitlesOfParts>
  <Company>London Borough of Enfield</Company>
  <LinksUpToDate>false</LinksUpToDate>
  <CharactersWithSpaces>15962</CharactersWithSpaces>
  <SharedDoc>false</SharedDoc>
  <HLinks>
    <vt:vector size="18" baseType="variant">
      <vt:variant>
        <vt:i4>1507344</vt:i4>
      </vt:variant>
      <vt:variant>
        <vt:i4>9</vt:i4>
      </vt:variant>
      <vt:variant>
        <vt:i4>0</vt:i4>
      </vt:variant>
      <vt:variant>
        <vt:i4>5</vt:i4>
      </vt:variant>
      <vt:variant>
        <vt:lpwstr>https://new.enfield.gov.uk/services/jobs-and-careers/working-with-us/our-ways-of-working/working-with-us-information-leadership-competencies.pdf</vt:lpwstr>
      </vt:variant>
      <vt:variant>
        <vt:lpwstr/>
      </vt:variant>
      <vt:variant>
        <vt:i4>7798889</vt:i4>
      </vt:variant>
      <vt:variant>
        <vt:i4>6</vt:i4>
      </vt:variant>
      <vt:variant>
        <vt:i4>0</vt:i4>
      </vt:variant>
      <vt:variant>
        <vt:i4>5</vt:i4>
      </vt:variant>
      <vt:variant>
        <vt:lpwstr>https://new.enfield.gov.uk/services/jobs-and-careers/working-with-us/our-ways-of-working/working-with-us-information-staff-competencies.pdf</vt:lpwstr>
      </vt:variant>
      <vt:variant>
        <vt:lpwstr/>
      </vt:variant>
      <vt:variant>
        <vt:i4>655362</vt:i4>
      </vt:variant>
      <vt:variant>
        <vt:i4>3</vt:i4>
      </vt:variant>
      <vt:variant>
        <vt:i4>0</vt:i4>
      </vt:variant>
      <vt:variant>
        <vt:i4>5</vt:i4>
      </vt:variant>
      <vt:variant>
        <vt:lpwstr>http://enfieldeye/downloads/file/11073/english_language_requirement_for_public_sector_workers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CS305S</dc:title>
  <dc:subject>PROFORMA JOB DESCRIPTION</dc:subject>
  <dc:creator>SUP</dc:creator>
  <cp:keywords/>
  <cp:lastModifiedBy>Katie Smith</cp:lastModifiedBy>
  <cp:revision>12</cp:revision>
  <cp:lastPrinted>2019-07-05T20:59:00Z</cp:lastPrinted>
  <dcterms:created xsi:type="dcterms:W3CDTF">2023-05-26T15:57:00Z</dcterms:created>
  <dcterms:modified xsi:type="dcterms:W3CDTF">2023-06-07T10:49:00Z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0x010100815481495018FB4F90D2182765651B43</vt:lpwstr>
  </property>
  <property fmtid="{D5CDD505-2E9C-101B-9397-08002B2CF9AE}" pid="3" name="MSIP_Label_d02b1413-7813-406b-b6f6-6ae50587ee27_Enabled">
    <vt:lpwstr>true</vt:lpwstr>
  </property>
  <property fmtid="{D5CDD505-2E9C-101B-9397-08002B2CF9AE}" pid="4" name="MSIP_Label_d02b1413-7813-406b-b6f6-6ae50587ee27_SetDate">
    <vt:lpwstr>2023-04-26T12:25:03Z</vt:lpwstr>
  </property>
  <property fmtid="{D5CDD505-2E9C-101B-9397-08002B2CF9AE}" pid="5" name="MSIP_Label_d02b1413-7813-406b-b6f6-6ae50587ee27_Method">
    <vt:lpwstr>Privileged</vt:lpwstr>
  </property>
  <property fmtid="{D5CDD505-2E9C-101B-9397-08002B2CF9AE}" pid="6" name="MSIP_Label_d02b1413-7813-406b-b6f6-6ae50587ee27_Name">
    <vt:lpwstr>d02b1413-7813-406b-b6f6-6ae50587ee27</vt:lpwstr>
  </property>
  <property fmtid="{D5CDD505-2E9C-101B-9397-08002B2CF9AE}" pid="7" name="MSIP_Label_d02b1413-7813-406b-b6f6-6ae50587ee27_SiteId">
    <vt:lpwstr>cc18b91d-1bb2-4d9b-ac76-7a4447488d49</vt:lpwstr>
  </property>
  <property fmtid="{D5CDD505-2E9C-101B-9397-08002B2CF9AE}" pid="8" name="MSIP_Label_d02b1413-7813-406b-b6f6-6ae50587ee27_ActionId">
    <vt:lpwstr>fbcd0e35-62b7-4ce3-9d41-50d97f045423</vt:lpwstr>
  </property>
  <property fmtid="{D5CDD505-2E9C-101B-9397-08002B2CF9AE}" pid="9" name="MSIP_Label_d02b1413-7813-406b-b6f6-6ae50587ee27_ContentBits">
    <vt:lpwstr>0</vt:lpwstr>
  </property>
</Properties>
</file>